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C18B" w14:textId="3AEA3835" w:rsidR="00AC5652" w:rsidRPr="00FE543B" w:rsidRDefault="00AC5652" w:rsidP="00435D39">
      <w:pPr>
        <w:spacing w:after="120"/>
        <w:rPr>
          <w:rFonts w:ascii="Segoe UI" w:hAnsi="Segoe UI" w:cs="Segoe UI"/>
          <w:sz w:val="20"/>
          <w:szCs w:val="20"/>
        </w:rPr>
      </w:pPr>
      <w:r w:rsidRPr="00FE543B">
        <w:rPr>
          <w:rFonts w:ascii="Segoe UI" w:hAnsi="Segoe UI" w:cs="Segoe UI"/>
          <w:sz w:val="20"/>
          <w:szCs w:val="20"/>
        </w:rPr>
        <w:t xml:space="preserve">Dear </w:t>
      </w:r>
      <w:r w:rsidRPr="00FE543B">
        <w:rPr>
          <w:rFonts w:ascii="Segoe UI" w:hAnsi="Segoe UI" w:cs="Segoe UI"/>
          <w:b/>
          <w:color w:val="FF0000"/>
          <w:sz w:val="20"/>
          <w:szCs w:val="20"/>
        </w:rPr>
        <w:t>[Customer]</w:t>
      </w:r>
      <w:r w:rsidRPr="00FE543B">
        <w:rPr>
          <w:rFonts w:ascii="Segoe UI" w:hAnsi="Segoe UI" w:cs="Segoe UI"/>
          <w:sz w:val="20"/>
          <w:szCs w:val="20"/>
        </w:rPr>
        <w:t>,</w:t>
      </w:r>
    </w:p>
    <w:p w14:paraId="0E45E332" w14:textId="791D4176" w:rsidR="00F94EB9" w:rsidRPr="00FE543B" w:rsidRDefault="00FE0811" w:rsidP="008871A1">
      <w:pPr>
        <w:spacing w:after="120"/>
        <w:rPr>
          <w:rFonts w:ascii="Segoe UI" w:hAnsi="Segoe UI" w:cs="Segoe UI"/>
          <w:sz w:val="20"/>
          <w:szCs w:val="20"/>
        </w:rPr>
      </w:pPr>
      <w:r w:rsidRPr="00FE543B">
        <w:rPr>
          <w:rFonts w:ascii="Segoe UI" w:hAnsi="Segoe UI" w:cs="Segoe UI"/>
          <w:b/>
          <w:color w:val="FF0000"/>
          <w:sz w:val="20"/>
          <w:szCs w:val="20"/>
        </w:rPr>
        <w:t>[Partner Organization Name]</w:t>
      </w:r>
      <w:r w:rsidRPr="00FE543B">
        <w:rPr>
          <w:rFonts w:ascii="Segoe UI" w:hAnsi="Segoe UI" w:cs="Segoe UI"/>
          <w:color w:val="000000" w:themeColor="text1"/>
          <w:sz w:val="20"/>
          <w:szCs w:val="20"/>
        </w:rPr>
        <w:t xml:space="preserve"> shares </w:t>
      </w:r>
      <w:r w:rsidR="004140AE" w:rsidRPr="00FE543B">
        <w:rPr>
          <w:rFonts w:ascii="Segoe UI" w:eastAsia="Segoe UI Light" w:hAnsi="Segoe UI" w:cs="Segoe UI"/>
          <w:sz w:val="20"/>
          <w:szCs w:val="20"/>
        </w:rPr>
        <w:t>Microsoft</w:t>
      </w:r>
      <w:r w:rsidRPr="00FE543B">
        <w:rPr>
          <w:rFonts w:ascii="Segoe UI" w:eastAsia="Segoe UI Light" w:hAnsi="Segoe UI" w:cs="Segoe UI"/>
          <w:sz w:val="20"/>
          <w:szCs w:val="20"/>
        </w:rPr>
        <w:t>’s</w:t>
      </w:r>
      <w:r w:rsidR="004140AE" w:rsidRPr="00FE543B">
        <w:rPr>
          <w:rFonts w:ascii="Segoe UI" w:eastAsia="Segoe UI Light" w:hAnsi="Segoe UI" w:cs="Segoe UI"/>
          <w:sz w:val="20"/>
          <w:szCs w:val="20"/>
        </w:rPr>
        <w:t xml:space="preserve"> </w:t>
      </w:r>
      <w:r w:rsidR="00DE1D6B" w:rsidRPr="00FE543B">
        <w:rPr>
          <w:rFonts w:ascii="Segoe UI" w:eastAsia="Segoe UI Light" w:hAnsi="Segoe UI" w:cs="Segoe UI"/>
          <w:sz w:val="20"/>
          <w:szCs w:val="20"/>
        </w:rPr>
        <w:t>mission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 o</w:t>
      </w:r>
      <w:r w:rsidR="00DE1D6B" w:rsidRPr="00FE543B">
        <w:rPr>
          <w:rFonts w:ascii="Segoe UI" w:eastAsia="Segoe UI Light" w:hAnsi="Segoe UI" w:cs="Segoe UI"/>
          <w:sz w:val="20"/>
          <w:szCs w:val="20"/>
        </w:rPr>
        <w:t>f</w:t>
      </w:r>
      <w:r w:rsidR="004140AE" w:rsidRPr="00FE543B">
        <w:rPr>
          <w:rFonts w:ascii="Segoe UI" w:eastAsia="Segoe UI Light" w:hAnsi="Segoe UI" w:cs="Segoe UI"/>
          <w:sz w:val="20"/>
          <w:szCs w:val="20"/>
        </w:rPr>
        <w:t xml:space="preserve"> empowering </w:t>
      </w:r>
      <w:r w:rsidR="00F94EB9" w:rsidRPr="00FE543B">
        <w:rPr>
          <w:rFonts w:ascii="Segoe UI" w:eastAsia="Segoe UI Light" w:hAnsi="Segoe UI" w:cs="Segoe UI"/>
          <w:sz w:val="20"/>
          <w:szCs w:val="20"/>
        </w:rPr>
        <w:t xml:space="preserve">the </w:t>
      </w:r>
      <w:r w:rsidR="004140AE" w:rsidRPr="00FE543B">
        <w:rPr>
          <w:rFonts w:ascii="Segoe UI" w:eastAsia="Segoe UI Light" w:hAnsi="Segoe UI" w:cs="Segoe UI"/>
          <w:sz w:val="20"/>
          <w:szCs w:val="20"/>
        </w:rPr>
        <w:t xml:space="preserve">students </w:t>
      </w:r>
      <w:r w:rsidR="00F94EB9" w:rsidRPr="00FE543B">
        <w:rPr>
          <w:rFonts w:ascii="Segoe UI" w:eastAsia="Segoe UI Light" w:hAnsi="Segoe UI" w:cs="Segoe UI"/>
          <w:sz w:val="20"/>
          <w:szCs w:val="20"/>
        </w:rPr>
        <w:t xml:space="preserve">of </w:t>
      </w:r>
      <w:r w:rsidR="004140AE" w:rsidRPr="00FE543B">
        <w:rPr>
          <w:rFonts w:ascii="Segoe UI" w:eastAsia="Segoe UI Light" w:hAnsi="Segoe UI" w:cs="Segoe UI"/>
          <w:sz w:val="20"/>
          <w:szCs w:val="20"/>
        </w:rPr>
        <w:t>today to create the world of tomorrow.</w:t>
      </w:r>
      <w:r w:rsidR="00F94EB9" w:rsidRPr="00FE543B">
        <w:rPr>
          <w:rFonts w:ascii="Segoe UI" w:eastAsia="Segoe UI Light" w:hAnsi="Segoe UI" w:cs="Segoe UI"/>
          <w:sz w:val="20"/>
          <w:szCs w:val="20"/>
        </w:rPr>
        <w:t xml:space="preserve"> We believe technology can inspire creativity in today’s classrooms, where the makers of tomorrow reside. </w:t>
      </w:r>
    </w:p>
    <w:p w14:paraId="37AF6DD5" w14:textId="46DEC8DB" w:rsidR="00F94EB9" w:rsidRPr="00FE543B" w:rsidRDefault="00C201C6" w:rsidP="008871A1">
      <w:pPr>
        <w:spacing w:after="120"/>
        <w:rPr>
          <w:rFonts w:ascii="Segoe UI" w:hAnsi="Segoe UI" w:cs="Segoe UI"/>
          <w:sz w:val="20"/>
          <w:szCs w:val="20"/>
        </w:rPr>
      </w:pPr>
      <w:r w:rsidRPr="00FE543B">
        <w:rPr>
          <w:rFonts w:ascii="Segoe UI" w:hAnsi="Segoe UI" w:cs="Segoe UI"/>
          <w:sz w:val="20"/>
          <w:szCs w:val="20"/>
        </w:rPr>
        <w:t>We know enabling an inclusive classroom is important to you.</w:t>
      </w:r>
      <w:bookmarkStart w:id="0" w:name="_GoBack"/>
      <w:bookmarkEnd w:id="0"/>
      <w:r w:rsidRPr="00FE543B">
        <w:rPr>
          <w:rFonts w:ascii="Segoe UI" w:hAnsi="Segoe UI" w:cs="Segoe UI"/>
          <w:sz w:val="20"/>
          <w:szCs w:val="20"/>
        </w:rPr>
        <w:t xml:space="preserve"> </w:t>
      </w:r>
      <w:r w:rsidR="00F94EB9" w:rsidRPr="00FE543B">
        <w:rPr>
          <w:rFonts w:ascii="Segoe UI" w:hAnsi="Segoe UI" w:cs="Segoe UI"/>
          <w:sz w:val="20"/>
          <w:szCs w:val="20"/>
        </w:rPr>
        <w:t>Microsoft Education can help enhance independence, efficiency, and engagement</w:t>
      </w:r>
      <w:r w:rsidRPr="00FE543B">
        <w:rPr>
          <w:rFonts w:ascii="Segoe UI" w:hAnsi="Segoe UI" w:cs="Segoe UI"/>
          <w:sz w:val="20"/>
          <w:szCs w:val="20"/>
        </w:rPr>
        <w:t xml:space="preserve"> of students with disabilities and different learning styles. </w:t>
      </w:r>
    </w:p>
    <w:p w14:paraId="219542C2" w14:textId="719CAA77" w:rsidR="008871A1" w:rsidRPr="00FE543B" w:rsidRDefault="008871A1" w:rsidP="008871A1">
      <w:pPr>
        <w:spacing w:after="120"/>
        <w:rPr>
          <w:rFonts w:ascii="Segoe UI" w:hAnsi="Segoe UI" w:cs="Segoe UI"/>
          <w:sz w:val="20"/>
          <w:szCs w:val="20"/>
        </w:rPr>
      </w:pPr>
      <w:r w:rsidRPr="00FE543B">
        <w:rPr>
          <w:rFonts w:ascii="Segoe UI" w:eastAsia="Segoe UI Light" w:hAnsi="Segoe UI" w:cs="Segoe UI"/>
          <w:sz w:val="20"/>
          <w:szCs w:val="20"/>
        </w:rPr>
        <w:t xml:space="preserve">We understand that </w:t>
      </w:r>
      <w:r w:rsidRPr="00FE543B">
        <w:rPr>
          <w:rFonts w:ascii="Segoe UI" w:hAnsi="Segoe UI" w:cs="Segoe UI"/>
          <w:sz w:val="20"/>
          <w:szCs w:val="20"/>
        </w:rPr>
        <w:t>technology alone is not the answer to better learning outcomes for students, but the technology you choose is important and t</w:t>
      </w:r>
      <w:r w:rsidRPr="00FE543B">
        <w:rPr>
          <w:rFonts w:ascii="Segoe UI" w:eastAsia="Calibri" w:hAnsi="Segoe UI" w:cs="Segoe UI"/>
          <w:sz w:val="20"/>
          <w:szCs w:val="20"/>
        </w:rPr>
        <w:t>he right d</w:t>
      </w:r>
      <w:r w:rsidRPr="00FE543B">
        <w:rPr>
          <w:rFonts w:ascii="Segoe UI" w:hAnsi="Segoe UI" w:cs="Segoe UI"/>
          <w:sz w:val="20"/>
          <w:szCs w:val="20"/>
        </w:rPr>
        <w:t xml:space="preserve">evices and software </w:t>
      </w:r>
      <w:r w:rsidRPr="00FE543B">
        <w:rPr>
          <w:rFonts w:ascii="Segoe UI" w:eastAsia="Calibri" w:hAnsi="Segoe UI" w:cs="Segoe UI"/>
          <w:sz w:val="20"/>
          <w:szCs w:val="20"/>
        </w:rPr>
        <w:t xml:space="preserve">can help </w:t>
      </w:r>
      <w:r w:rsidRPr="00FE543B">
        <w:rPr>
          <w:rFonts w:ascii="Segoe UI" w:hAnsi="Segoe UI" w:cs="Segoe UI"/>
          <w:sz w:val="20"/>
          <w:szCs w:val="20"/>
        </w:rPr>
        <w:t xml:space="preserve">transform teaching and </w:t>
      </w:r>
      <w:r w:rsidRPr="00FE543B">
        <w:rPr>
          <w:rFonts w:ascii="Segoe UI" w:eastAsia="Calibri" w:hAnsi="Segoe UI" w:cs="Segoe UI"/>
          <w:sz w:val="20"/>
          <w:szCs w:val="20"/>
        </w:rPr>
        <w:t>enrich</w:t>
      </w:r>
      <w:r w:rsidRPr="00FE543B">
        <w:rPr>
          <w:rFonts w:ascii="Segoe UI" w:hAnsi="Segoe UI" w:cs="Segoe UI"/>
          <w:sz w:val="20"/>
          <w:szCs w:val="20"/>
        </w:rPr>
        <w:t xml:space="preserve"> learning</w:t>
      </w:r>
      <w:r w:rsidRPr="00FE543B">
        <w:rPr>
          <w:rFonts w:ascii="Segoe UI" w:eastAsia="Calibri" w:hAnsi="Segoe UI" w:cs="Segoe UI"/>
          <w:sz w:val="20"/>
          <w:szCs w:val="20"/>
        </w:rPr>
        <w:t xml:space="preserve"> </w:t>
      </w:r>
      <w:r w:rsidRPr="00FE543B">
        <w:rPr>
          <w:rFonts w:ascii="Segoe UI" w:hAnsi="Segoe UI" w:cs="Segoe UI"/>
          <w:sz w:val="20"/>
          <w:szCs w:val="20"/>
        </w:rPr>
        <w:t xml:space="preserve">experiences. </w:t>
      </w:r>
    </w:p>
    <w:p w14:paraId="3BF37F29" w14:textId="21CBB7FE" w:rsidR="008871A1" w:rsidRPr="00FE543B" w:rsidRDefault="008871A1" w:rsidP="008871A1">
      <w:pPr>
        <w:spacing w:after="120"/>
        <w:rPr>
          <w:rFonts w:ascii="Segoe UI" w:hAnsi="Segoe UI" w:cs="Segoe UI"/>
          <w:sz w:val="20"/>
          <w:szCs w:val="20"/>
        </w:rPr>
      </w:pPr>
      <w:r w:rsidRPr="00FE543B">
        <w:rPr>
          <w:rFonts w:ascii="Segoe UI" w:hAnsi="Segoe UI" w:cs="Segoe UI"/>
          <w:sz w:val="20"/>
          <w:szCs w:val="20"/>
        </w:rPr>
        <w:t xml:space="preserve">Thank you for your interest in Microsoft Education products and services that </w:t>
      </w:r>
      <w:r w:rsidR="00F056A2" w:rsidRPr="00FE543B">
        <w:rPr>
          <w:rFonts w:ascii="Segoe UI" w:hAnsi="Segoe UI" w:cs="Segoe UI"/>
          <w:sz w:val="20"/>
          <w:szCs w:val="20"/>
        </w:rPr>
        <w:t>are</w:t>
      </w:r>
      <w:r w:rsidRPr="00FE543B">
        <w:rPr>
          <w:rFonts w:ascii="Segoe UI" w:hAnsi="Segoe UI" w:cs="Segoe UI"/>
          <w:sz w:val="20"/>
          <w:szCs w:val="20"/>
        </w:rPr>
        <w:t xml:space="preserve"> affordable and easy-to-manage —inspired by teachers and students and streamlined for performance and simplicity. </w:t>
      </w:r>
    </w:p>
    <w:p w14:paraId="44AA241A" w14:textId="77777777" w:rsidR="008871A1" w:rsidRPr="00FE543B" w:rsidRDefault="008871A1" w:rsidP="000A6AD9">
      <w:pPr>
        <w:spacing w:after="60"/>
        <w:rPr>
          <w:rFonts w:ascii="Segoe UI" w:eastAsia="Segoe UI Light" w:hAnsi="Segoe UI" w:cs="Segoe UI"/>
          <w:sz w:val="20"/>
          <w:szCs w:val="20"/>
          <w:u w:val="single"/>
        </w:rPr>
      </w:pPr>
      <w:r w:rsidRPr="00FE543B">
        <w:rPr>
          <w:rFonts w:ascii="Segoe UI" w:eastAsia="Segoe UI Light" w:hAnsi="Segoe UI" w:cs="Segoe UI"/>
          <w:sz w:val="20"/>
          <w:szCs w:val="20"/>
          <w:u w:val="single"/>
        </w:rPr>
        <w:t xml:space="preserve">An affordable and accessible learning platform </w:t>
      </w:r>
    </w:p>
    <w:p w14:paraId="4E37C81F" w14:textId="64E1D615" w:rsidR="008871A1" w:rsidRPr="00FE543B" w:rsidRDefault="008871A1" w:rsidP="00435D39">
      <w:pPr>
        <w:spacing w:after="120"/>
        <w:rPr>
          <w:rFonts w:ascii="Segoe UI" w:eastAsia="Segoe UI Light" w:hAnsi="Segoe UI" w:cs="Segoe UI"/>
          <w:sz w:val="20"/>
          <w:szCs w:val="20"/>
        </w:rPr>
      </w:pPr>
      <w:r w:rsidRPr="00FE543B">
        <w:rPr>
          <w:rFonts w:ascii="Segoe UI" w:eastAsia="Segoe UI Light" w:hAnsi="Segoe UI" w:cs="Segoe UI"/>
          <w:sz w:val="20"/>
          <w:szCs w:val="20"/>
        </w:rPr>
        <w:t xml:space="preserve">Choose from the broadest array of </w:t>
      </w:r>
      <w:r w:rsidRPr="00FE543B">
        <w:rPr>
          <w:rFonts w:ascii="Segoe UI" w:eastAsia="Segoe UI Light" w:hAnsi="Segoe UI" w:cs="Segoe UI"/>
          <w:b/>
          <w:sz w:val="20"/>
          <w:szCs w:val="20"/>
        </w:rPr>
        <w:t>Windows 10 devices</w:t>
      </w:r>
      <w:r w:rsidRPr="00FE543B">
        <w:rPr>
          <w:rFonts w:ascii="Segoe UI" w:eastAsia="Segoe UI Light" w:hAnsi="Segoe UI" w:cs="Segoe UI"/>
          <w:sz w:val="20"/>
          <w:szCs w:val="20"/>
        </w:rPr>
        <w:t>, starting at $1</w:t>
      </w:r>
      <w:r w:rsidR="00F056A2" w:rsidRPr="00FE543B">
        <w:rPr>
          <w:rFonts w:ascii="Segoe UI" w:eastAsia="Segoe UI Light" w:hAnsi="Segoe UI" w:cs="Segoe UI"/>
          <w:sz w:val="20"/>
          <w:szCs w:val="20"/>
        </w:rPr>
        <w:t>8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9. Two-in-one devices with </w:t>
      </w:r>
      <w:r w:rsidRPr="00FE543B">
        <w:rPr>
          <w:rFonts w:ascii="Segoe UI" w:eastAsia="Segoe UI Light" w:hAnsi="Segoe UI" w:cs="Segoe UI"/>
          <w:b/>
          <w:sz w:val="20"/>
          <w:szCs w:val="20"/>
        </w:rPr>
        <w:t>Windows Ink</w:t>
      </w:r>
      <w:r w:rsidR="00F056A2" w:rsidRPr="00FE543B">
        <w:rPr>
          <w:rFonts w:ascii="Segoe UI" w:eastAsia="Segoe UI Light" w:hAnsi="Segoe UI" w:cs="Segoe UI"/>
          <w:sz w:val="20"/>
          <w:szCs w:val="20"/>
        </w:rPr>
        <w:t xml:space="preserve"> start at $27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9. New </w:t>
      </w:r>
      <w:r w:rsidRPr="00FE543B">
        <w:rPr>
          <w:rFonts w:ascii="Segoe UI" w:eastAsia="Segoe UI Light" w:hAnsi="Segoe UI" w:cs="Segoe UI"/>
          <w:b/>
          <w:sz w:val="20"/>
          <w:szCs w:val="20"/>
        </w:rPr>
        <w:t>Windows 10 Creators Update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 makes it easier than ever to get Windows running in the classroom. The introduction of </w:t>
      </w:r>
      <w:r w:rsidRPr="00FE543B">
        <w:rPr>
          <w:rFonts w:ascii="Segoe UI" w:eastAsia="Segoe UI Light" w:hAnsi="Segoe UI" w:cs="Segoe UI"/>
          <w:b/>
          <w:sz w:val="20"/>
          <w:szCs w:val="20"/>
        </w:rPr>
        <w:t>Windows 10 S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 offers Cloud convenience plus the power of apps, security, and superior performance. </w:t>
      </w:r>
      <w:r w:rsidRPr="00FE543B">
        <w:rPr>
          <w:rFonts w:ascii="Segoe UI" w:eastAsia="Segoe UI Light" w:hAnsi="Segoe UI" w:cs="Segoe UI"/>
          <w:b/>
          <w:sz w:val="20"/>
          <w:szCs w:val="20"/>
        </w:rPr>
        <w:t>Intune for Education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 maintains control of classroom devices as a cloud service.</w:t>
      </w:r>
    </w:p>
    <w:p w14:paraId="5821B47B" w14:textId="77777777" w:rsidR="008871A1" w:rsidRPr="00FE543B" w:rsidRDefault="008871A1" w:rsidP="000A6AD9">
      <w:pPr>
        <w:spacing w:after="60"/>
        <w:rPr>
          <w:rFonts w:ascii="Segoe UI" w:eastAsia="Segoe UI Light" w:hAnsi="Segoe UI" w:cs="Segoe UI"/>
          <w:sz w:val="20"/>
          <w:szCs w:val="20"/>
          <w:u w:val="single"/>
        </w:rPr>
      </w:pPr>
      <w:r w:rsidRPr="00FE543B">
        <w:rPr>
          <w:rFonts w:ascii="Segoe UI" w:eastAsia="Segoe UI Light" w:hAnsi="Segoe UI" w:cs="Segoe UI"/>
          <w:sz w:val="20"/>
          <w:szCs w:val="20"/>
          <w:u w:val="single"/>
        </w:rPr>
        <w:t xml:space="preserve">Modern tools for a collaborative classroom </w:t>
      </w:r>
    </w:p>
    <w:p w14:paraId="2015B5D1" w14:textId="77777777" w:rsidR="008871A1" w:rsidRPr="00FE543B" w:rsidRDefault="008871A1" w:rsidP="00435D39">
      <w:pPr>
        <w:spacing w:after="120"/>
        <w:rPr>
          <w:rFonts w:ascii="Segoe UI" w:eastAsia="Segoe UI Light" w:hAnsi="Segoe UI" w:cs="Segoe UI"/>
          <w:sz w:val="20"/>
          <w:szCs w:val="20"/>
        </w:rPr>
      </w:pPr>
      <w:r w:rsidRPr="00FE543B">
        <w:rPr>
          <w:rFonts w:ascii="Segoe UI" w:eastAsia="Segoe UI Light" w:hAnsi="Segoe UI" w:cs="Segoe UI"/>
          <w:b/>
          <w:sz w:val="20"/>
          <w:szCs w:val="20"/>
        </w:rPr>
        <w:t>Office 365 for Education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 is free for schools, teachers, and students. Only Office 365 provides both online and desktop apps. Access your documents on </w:t>
      </w:r>
      <w:r w:rsidRPr="00FE543B">
        <w:rPr>
          <w:rFonts w:ascii="Segoe UI" w:eastAsia="Segoe UI Light" w:hAnsi="Segoe UI" w:cs="Segoe UI"/>
          <w:b/>
          <w:sz w:val="20"/>
          <w:szCs w:val="20"/>
        </w:rPr>
        <w:t>OneDrive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 from anywhere on any device or browser, and co-author with fellow students using </w:t>
      </w:r>
      <w:r w:rsidRPr="00FE543B">
        <w:rPr>
          <w:rFonts w:ascii="Segoe UI" w:eastAsia="Segoe UI Light" w:hAnsi="Segoe UI" w:cs="Segoe UI"/>
          <w:b/>
          <w:sz w:val="20"/>
          <w:szCs w:val="20"/>
        </w:rPr>
        <w:t>Office Online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 and </w:t>
      </w:r>
      <w:r w:rsidRPr="00FE543B">
        <w:rPr>
          <w:rFonts w:ascii="Segoe UI" w:eastAsia="Segoe UI Light" w:hAnsi="Segoe UI" w:cs="Segoe UI"/>
          <w:b/>
          <w:sz w:val="20"/>
          <w:szCs w:val="20"/>
        </w:rPr>
        <w:t>Office Mobile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. </w:t>
      </w:r>
      <w:r w:rsidRPr="00FE543B">
        <w:rPr>
          <w:rFonts w:ascii="Segoe UI" w:eastAsia="Segoe UI Light" w:hAnsi="Segoe UI" w:cs="Segoe UI"/>
          <w:b/>
          <w:sz w:val="20"/>
          <w:szCs w:val="20"/>
        </w:rPr>
        <w:t>Microsoft Teams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 is a hub for collaboration, and later this year will empower teachers to manage their entire classroom workflow. </w:t>
      </w:r>
      <w:r w:rsidRPr="00FE543B">
        <w:rPr>
          <w:rFonts w:ascii="Segoe UI" w:eastAsia="Segoe UI Light" w:hAnsi="Segoe UI" w:cs="Segoe UI"/>
          <w:b/>
          <w:sz w:val="20"/>
          <w:szCs w:val="20"/>
        </w:rPr>
        <w:t>OneNote Class Notebooks</w:t>
      </w:r>
      <w:r w:rsidRPr="00FE543B">
        <w:rPr>
          <w:rFonts w:ascii="Segoe UI" w:eastAsia="Segoe UI Light" w:hAnsi="Segoe UI" w:cs="Segoe UI"/>
          <w:sz w:val="20"/>
          <w:szCs w:val="20"/>
        </w:rPr>
        <w:t xml:space="preserve"> provide a digital binder for teachers to organize each class. </w:t>
      </w:r>
    </w:p>
    <w:p w14:paraId="474D3A87" w14:textId="77777777" w:rsidR="008871A1" w:rsidRPr="00FE543B" w:rsidRDefault="008871A1" w:rsidP="000A6AD9">
      <w:pPr>
        <w:spacing w:after="60"/>
        <w:rPr>
          <w:rFonts w:ascii="Segoe UI" w:eastAsia="Segoe UI Light" w:hAnsi="Segoe UI" w:cs="Segoe UI"/>
          <w:sz w:val="20"/>
          <w:szCs w:val="20"/>
          <w:u w:val="single"/>
        </w:rPr>
      </w:pPr>
      <w:r w:rsidRPr="00FE543B">
        <w:rPr>
          <w:rFonts w:ascii="Segoe UI" w:eastAsia="Segoe UI Light" w:hAnsi="Segoe UI" w:cs="Segoe UI"/>
          <w:sz w:val="20"/>
          <w:szCs w:val="20"/>
          <w:u w:val="single"/>
        </w:rPr>
        <w:t>Experiences that spark creativity</w:t>
      </w:r>
    </w:p>
    <w:p w14:paraId="78CB236F" w14:textId="77777777" w:rsidR="008871A1" w:rsidRPr="00FE543B" w:rsidRDefault="008871A1" w:rsidP="00435D39">
      <w:pPr>
        <w:spacing w:after="120"/>
        <w:rPr>
          <w:rFonts w:ascii="Segoe UI" w:eastAsia="Segoe UI Light" w:hAnsi="Segoe UI" w:cs="Segoe UI"/>
          <w:color w:val="000000" w:themeColor="text1"/>
          <w:sz w:val="20"/>
          <w:szCs w:val="20"/>
        </w:rPr>
      </w:pPr>
      <w:r w:rsidRPr="00FE543B">
        <w:rPr>
          <w:rFonts w:ascii="Segoe UI" w:eastAsia="Segoe UI Light" w:hAnsi="Segoe UI" w:cs="Segoe UI"/>
          <w:color w:val="000000" w:themeColor="text1"/>
          <w:sz w:val="20"/>
          <w:szCs w:val="20"/>
        </w:rPr>
        <w:t xml:space="preserve">Teach lessons in creative new ways with </w:t>
      </w:r>
      <w:r w:rsidRPr="00FE543B">
        <w:rPr>
          <w:rFonts w:ascii="Segoe UI" w:eastAsia="Segoe UI Light" w:hAnsi="Segoe UI" w:cs="Segoe UI"/>
          <w:b/>
          <w:color w:val="000000" w:themeColor="text1"/>
          <w:sz w:val="20"/>
          <w:szCs w:val="20"/>
        </w:rPr>
        <w:t>Minecraft: Education Edition</w:t>
      </w:r>
      <w:r w:rsidRPr="00FE543B">
        <w:rPr>
          <w:rFonts w:ascii="Segoe UI" w:eastAsia="Segoe UI Light" w:hAnsi="Segoe UI" w:cs="Segoe UI"/>
          <w:color w:val="000000" w:themeColor="text1"/>
          <w:sz w:val="20"/>
          <w:szCs w:val="20"/>
        </w:rPr>
        <w:t xml:space="preserve">, which includes the core game and new features for classrooms. Improve comprehension as well as math and science potential with </w:t>
      </w:r>
      <w:r w:rsidRPr="00FE543B">
        <w:rPr>
          <w:rFonts w:ascii="Segoe UI" w:eastAsia="Segoe UI Light" w:hAnsi="Segoe UI" w:cs="Segoe UI"/>
          <w:b/>
          <w:color w:val="000000" w:themeColor="text1"/>
          <w:sz w:val="20"/>
          <w:szCs w:val="20"/>
        </w:rPr>
        <w:t>Windows Ink</w:t>
      </w:r>
      <w:r w:rsidRPr="00FE543B">
        <w:rPr>
          <w:rFonts w:ascii="Segoe UI" w:eastAsia="Segoe UI Light" w:hAnsi="Segoe UI" w:cs="Segoe UI"/>
          <w:color w:val="000000" w:themeColor="text1"/>
          <w:sz w:val="20"/>
          <w:szCs w:val="20"/>
        </w:rPr>
        <w:t xml:space="preserve">. </w:t>
      </w:r>
      <w:r w:rsidRPr="00FE543B">
        <w:rPr>
          <w:rFonts w:ascii="Segoe UI" w:eastAsia="Segoe UI Light" w:hAnsi="Segoe UI" w:cs="Segoe UI"/>
          <w:b/>
          <w:color w:val="000000" w:themeColor="text1"/>
          <w:sz w:val="20"/>
          <w:szCs w:val="20"/>
        </w:rPr>
        <w:t>Windows 10</w:t>
      </w:r>
      <w:r w:rsidRPr="00FE543B">
        <w:rPr>
          <w:rFonts w:ascii="Segoe UI" w:eastAsia="Segoe UI Light" w:hAnsi="Segoe UI" w:cs="Segoe UI"/>
          <w:color w:val="000000" w:themeColor="text1"/>
          <w:sz w:val="20"/>
          <w:szCs w:val="20"/>
        </w:rPr>
        <w:t xml:space="preserve"> delivers the most complete 3D experience on any platform, including </w:t>
      </w:r>
      <w:r w:rsidRPr="00FE543B">
        <w:rPr>
          <w:rFonts w:ascii="Segoe UI" w:eastAsia="Segoe UI Light" w:hAnsi="Segoe UI" w:cs="Segoe UI"/>
          <w:b/>
          <w:color w:val="000000" w:themeColor="text1"/>
          <w:sz w:val="20"/>
          <w:szCs w:val="20"/>
        </w:rPr>
        <w:t>Paint 3D</w:t>
      </w:r>
      <w:r w:rsidRPr="00FE543B">
        <w:rPr>
          <w:rFonts w:ascii="Segoe UI" w:eastAsia="Segoe UI Light" w:hAnsi="Segoe UI" w:cs="Segoe UI"/>
          <w:color w:val="000000" w:themeColor="text1"/>
          <w:sz w:val="20"/>
          <w:szCs w:val="20"/>
        </w:rPr>
        <w:t xml:space="preserve"> and </w:t>
      </w:r>
      <w:r w:rsidRPr="00FE543B">
        <w:rPr>
          <w:rFonts w:ascii="Segoe UI" w:eastAsia="Segoe UI Light" w:hAnsi="Segoe UI" w:cs="Segoe UI"/>
          <w:b/>
          <w:color w:val="000000" w:themeColor="text1"/>
          <w:sz w:val="20"/>
          <w:szCs w:val="20"/>
        </w:rPr>
        <w:t>3D Builder</w:t>
      </w:r>
      <w:r w:rsidRPr="00FE543B">
        <w:rPr>
          <w:rFonts w:ascii="Segoe UI" w:eastAsia="Segoe UI Light" w:hAnsi="Segoe UI" w:cs="Segoe UI"/>
          <w:color w:val="000000" w:themeColor="text1"/>
          <w:sz w:val="20"/>
          <w:szCs w:val="20"/>
        </w:rPr>
        <w:t xml:space="preserve">. Open a world of interactive apps from the </w:t>
      </w:r>
      <w:r w:rsidRPr="00FE543B">
        <w:rPr>
          <w:rFonts w:ascii="Segoe UI" w:eastAsia="Segoe UI Light" w:hAnsi="Segoe UI" w:cs="Segoe UI"/>
          <w:b/>
          <w:color w:val="000000" w:themeColor="text1"/>
          <w:sz w:val="20"/>
          <w:szCs w:val="20"/>
        </w:rPr>
        <w:t>Microsoft Store for Education</w:t>
      </w:r>
      <w:r w:rsidRPr="00FE543B">
        <w:rPr>
          <w:rFonts w:ascii="Segoe UI" w:eastAsia="Segoe UI Light" w:hAnsi="Segoe UI" w:cs="Segoe UI"/>
          <w:color w:val="000000" w:themeColor="text1"/>
          <w:sz w:val="20"/>
          <w:szCs w:val="20"/>
        </w:rPr>
        <w:t>, in which students learn by doing and seeing their results.</w:t>
      </w:r>
    </w:p>
    <w:p w14:paraId="0A5F52E1" w14:textId="5EF41DFF" w:rsidR="008B7A42" w:rsidRPr="00FE543B" w:rsidRDefault="008B7A42" w:rsidP="00435D39">
      <w:pPr>
        <w:spacing w:after="120"/>
        <w:rPr>
          <w:rFonts w:ascii="Segoe UI" w:hAnsi="Segoe UI" w:cs="Segoe UI"/>
          <w:sz w:val="20"/>
          <w:szCs w:val="20"/>
        </w:rPr>
      </w:pPr>
      <w:r w:rsidRPr="00FE543B">
        <w:rPr>
          <w:rFonts w:ascii="Segoe UI" w:hAnsi="Segoe UI" w:cs="Segoe UI"/>
          <w:b/>
          <w:color w:val="FF0000"/>
          <w:sz w:val="20"/>
          <w:szCs w:val="20"/>
        </w:rPr>
        <w:t>[Partner Organization Name]</w:t>
      </w:r>
      <w:r w:rsidRPr="00FE543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DE1D6B" w:rsidRPr="00FE543B">
        <w:rPr>
          <w:rFonts w:ascii="Segoe UI" w:hAnsi="Segoe UI" w:cs="Segoe UI"/>
          <w:sz w:val="20"/>
          <w:szCs w:val="20"/>
        </w:rPr>
        <w:t>can help you select</w:t>
      </w:r>
      <w:r w:rsidRPr="00FE543B">
        <w:rPr>
          <w:rFonts w:ascii="Segoe UI" w:hAnsi="Segoe UI" w:cs="Segoe UI"/>
          <w:sz w:val="20"/>
          <w:szCs w:val="20"/>
        </w:rPr>
        <w:t xml:space="preserve"> Microsoft Education </w:t>
      </w:r>
      <w:r w:rsidR="00FE0811" w:rsidRPr="00FE543B">
        <w:rPr>
          <w:rFonts w:ascii="Segoe UI" w:hAnsi="Segoe UI" w:cs="Segoe UI"/>
          <w:sz w:val="20"/>
          <w:szCs w:val="20"/>
        </w:rPr>
        <w:t xml:space="preserve">devices and software </w:t>
      </w:r>
      <w:r w:rsidR="00DE1D6B" w:rsidRPr="00FE543B">
        <w:rPr>
          <w:rFonts w:ascii="Segoe UI" w:hAnsi="Segoe UI" w:cs="Segoe UI"/>
          <w:sz w:val="20"/>
          <w:szCs w:val="20"/>
        </w:rPr>
        <w:t>f</w:t>
      </w:r>
      <w:r w:rsidR="00A447F1" w:rsidRPr="00FE543B">
        <w:rPr>
          <w:rFonts w:ascii="Segoe UI" w:hAnsi="Segoe UI" w:cs="Segoe UI"/>
          <w:sz w:val="20"/>
          <w:szCs w:val="20"/>
        </w:rPr>
        <w:t>o</w:t>
      </w:r>
      <w:r w:rsidR="00DE1D6B" w:rsidRPr="00FE543B">
        <w:rPr>
          <w:rFonts w:ascii="Segoe UI" w:hAnsi="Segoe UI" w:cs="Segoe UI"/>
          <w:sz w:val="20"/>
          <w:szCs w:val="20"/>
        </w:rPr>
        <w:t>r</w:t>
      </w:r>
      <w:r w:rsidRPr="00FE543B">
        <w:rPr>
          <w:rFonts w:ascii="Segoe UI" w:hAnsi="Segoe UI" w:cs="Segoe UI"/>
          <w:sz w:val="20"/>
          <w:szCs w:val="20"/>
        </w:rPr>
        <w:t xml:space="preserve"> your institution. We </w:t>
      </w:r>
      <w:r w:rsidR="00EF7E64" w:rsidRPr="00FE543B">
        <w:rPr>
          <w:rFonts w:ascii="Segoe UI" w:hAnsi="Segoe UI" w:cs="Segoe UI"/>
          <w:sz w:val="20"/>
          <w:szCs w:val="20"/>
        </w:rPr>
        <w:t>have licensing expertise to ensure you get the best value. For instance, you will</w:t>
      </w:r>
      <w:r w:rsidRPr="00FE543B">
        <w:rPr>
          <w:rFonts w:ascii="Segoe UI" w:hAnsi="Segoe UI" w:cs="Segoe UI"/>
          <w:sz w:val="20"/>
          <w:szCs w:val="20"/>
        </w:rPr>
        <w:t xml:space="preserve"> </w:t>
      </w:r>
      <w:r w:rsidR="00EF7E64" w:rsidRPr="00FE543B">
        <w:rPr>
          <w:rFonts w:ascii="Segoe UI" w:hAnsi="Segoe UI" w:cs="Segoe UI"/>
          <w:sz w:val="20"/>
          <w:szCs w:val="20"/>
        </w:rPr>
        <w:t>receive a one-year subscription to Minecraft: Education Edition when you purchase a new Windows 10 device for your school</w:t>
      </w:r>
      <w:r w:rsidRPr="00FE543B">
        <w:rPr>
          <w:rFonts w:ascii="Segoe UI" w:hAnsi="Segoe UI" w:cs="Segoe UI"/>
          <w:sz w:val="20"/>
          <w:szCs w:val="20"/>
        </w:rPr>
        <w:t xml:space="preserve">. </w:t>
      </w:r>
    </w:p>
    <w:p w14:paraId="39DB7A91" w14:textId="056B2EF6" w:rsidR="003E61E5" w:rsidRPr="00FE543B" w:rsidRDefault="008B7A42" w:rsidP="00435D39">
      <w:pPr>
        <w:spacing w:after="120"/>
        <w:rPr>
          <w:rFonts w:ascii="Segoe UI" w:hAnsi="Segoe UI" w:cs="Segoe UI"/>
          <w:sz w:val="20"/>
          <w:szCs w:val="20"/>
        </w:rPr>
      </w:pPr>
      <w:r w:rsidRPr="00FE543B">
        <w:rPr>
          <w:rFonts w:ascii="Segoe UI" w:hAnsi="Segoe UI" w:cs="Segoe UI"/>
          <w:sz w:val="20"/>
          <w:szCs w:val="20"/>
        </w:rPr>
        <w:t xml:space="preserve">Please contact me at </w:t>
      </w:r>
      <w:r w:rsidRPr="00FE543B">
        <w:rPr>
          <w:rFonts w:ascii="Segoe UI" w:hAnsi="Segoe UI" w:cs="Segoe UI"/>
          <w:b/>
          <w:color w:val="FF0000"/>
          <w:sz w:val="20"/>
          <w:szCs w:val="20"/>
        </w:rPr>
        <w:t>[email address]</w:t>
      </w:r>
      <w:r w:rsidRPr="00FE543B">
        <w:rPr>
          <w:rFonts w:ascii="Segoe UI" w:hAnsi="Segoe UI" w:cs="Segoe UI"/>
          <w:sz w:val="20"/>
          <w:szCs w:val="20"/>
        </w:rPr>
        <w:t xml:space="preserve"> or </w:t>
      </w:r>
      <w:r w:rsidRPr="00FE543B">
        <w:rPr>
          <w:rFonts w:ascii="Segoe UI" w:hAnsi="Segoe UI" w:cs="Segoe UI"/>
          <w:b/>
          <w:color w:val="FF0000"/>
          <w:sz w:val="20"/>
          <w:szCs w:val="20"/>
        </w:rPr>
        <w:t>[phone number]</w:t>
      </w:r>
      <w:r w:rsidRPr="00FE543B">
        <w:rPr>
          <w:rFonts w:ascii="Segoe UI" w:hAnsi="Segoe UI" w:cs="Segoe UI"/>
          <w:sz w:val="20"/>
          <w:szCs w:val="20"/>
        </w:rPr>
        <w:t xml:space="preserve"> to </w:t>
      </w:r>
      <w:r w:rsidR="00E64EEB" w:rsidRPr="00FE543B">
        <w:rPr>
          <w:rFonts w:ascii="Segoe UI" w:hAnsi="Segoe UI" w:cs="Segoe UI"/>
          <w:sz w:val="20"/>
          <w:szCs w:val="20"/>
        </w:rPr>
        <w:t>discuss Microsoft Education</w:t>
      </w:r>
      <w:r w:rsidRPr="00FE543B">
        <w:rPr>
          <w:rFonts w:ascii="Segoe UI" w:hAnsi="Segoe UI" w:cs="Segoe UI"/>
          <w:sz w:val="20"/>
          <w:szCs w:val="20"/>
        </w:rPr>
        <w:t xml:space="preserve"> </w:t>
      </w:r>
      <w:r w:rsidR="00E64EEB" w:rsidRPr="00FE543B">
        <w:rPr>
          <w:rFonts w:ascii="Segoe UI" w:hAnsi="Segoe UI" w:cs="Segoe UI"/>
          <w:sz w:val="20"/>
          <w:szCs w:val="20"/>
        </w:rPr>
        <w:t>t</w:t>
      </w:r>
      <w:r w:rsidRPr="00FE543B">
        <w:rPr>
          <w:rFonts w:ascii="Segoe UI" w:hAnsi="Segoe UI" w:cs="Segoe UI"/>
          <w:sz w:val="20"/>
          <w:szCs w:val="20"/>
        </w:rPr>
        <w:t>e</w:t>
      </w:r>
      <w:r w:rsidR="00E64EEB" w:rsidRPr="00FE543B">
        <w:rPr>
          <w:rFonts w:ascii="Segoe UI" w:hAnsi="Segoe UI" w:cs="Segoe UI"/>
          <w:sz w:val="20"/>
          <w:szCs w:val="20"/>
        </w:rPr>
        <w:t>chnologies</w:t>
      </w:r>
      <w:r w:rsidRPr="00FE543B">
        <w:rPr>
          <w:rFonts w:ascii="Segoe UI" w:hAnsi="Segoe UI" w:cs="Segoe UI"/>
          <w:sz w:val="20"/>
          <w:szCs w:val="20"/>
        </w:rPr>
        <w:t xml:space="preserve"> </w:t>
      </w:r>
      <w:r w:rsidR="00EF7E64" w:rsidRPr="00FE543B">
        <w:rPr>
          <w:rFonts w:ascii="Segoe UI" w:hAnsi="Segoe UI" w:cs="Segoe UI"/>
          <w:sz w:val="20"/>
          <w:szCs w:val="20"/>
        </w:rPr>
        <w:t>f</w:t>
      </w:r>
      <w:r w:rsidR="00E64EEB" w:rsidRPr="00FE543B">
        <w:rPr>
          <w:rFonts w:ascii="Segoe UI" w:hAnsi="Segoe UI" w:cs="Segoe UI"/>
          <w:sz w:val="20"/>
          <w:szCs w:val="20"/>
        </w:rPr>
        <w:t>o</w:t>
      </w:r>
      <w:r w:rsidR="00EF7E64" w:rsidRPr="00FE543B">
        <w:rPr>
          <w:rFonts w:ascii="Segoe UI" w:hAnsi="Segoe UI" w:cs="Segoe UI"/>
          <w:sz w:val="20"/>
          <w:szCs w:val="20"/>
        </w:rPr>
        <w:t>r</w:t>
      </w:r>
      <w:r w:rsidRPr="00FE543B">
        <w:rPr>
          <w:rFonts w:ascii="Segoe UI" w:hAnsi="Segoe UI" w:cs="Segoe UI"/>
          <w:sz w:val="20"/>
          <w:szCs w:val="20"/>
        </w:rPr>
        <w:t xml:space="preserve"> your institution, or visit </w:t>
      </w:r>
      <w:r w:rsidRPr="00FE543B">
        <w:rPr>
          <w:rFonts w:ascii="Segoe UI" w:hAnsi="Segoe UI" w:cs="Segoe UI"/>
          <w:b/>
          <w:color w:val="FF0000"/>
          <w:sz w:val="20"/>
          <w:szCs w:val="20"/>
        </w:rPr>
        <w:t>[partner website]</w:t>
      </w:r>
      <w:r w:rsidRPr="00FE543B">
        <w:rPr>
          <w:rFonts w:ascii="Segoe UI" w:hAnsi="Segoe UI" w:cs="Segoe UI"/>
          <w:sz w:val="20"/>
          <w:szCs w:val="20"/>
        </w:rPr>
        <w:t xml:space="preserve"> for more information.</w:t>
      </w:r>
    </w:p>
    <w:p w14:paraId="33F9EF0F" w14:textId="77777777" w:rsidR="00270F38" w:rsidRPr="00FE543B" w:rsidRDefault="04576AC8" w:rsidP="00435D39">
      <w:pPr>
        <w:spacing w:after="360"/>
        <w:rPr>
          <w:rFonts w:ascii="Segoe UI" w:hAnsi="Segoe UI" w:cs="Segoe UI"/>
          <w:sz w:val="20"/>
          <w:szCs w:val="20"/>
        </w:rPr>
      </w:pPr>
      <w:r w:rsidRPr="00FE543B">
        <w:rPr>
          <w:rFonts w:ascii="Segoe UI" w:hAnsi="Segoe UI" w:cs="Segoe UI"/>
          <w:sz w:val="20"/>
          <w:szCs w:val="20"/>
        </w:rPr>
        <w:t>Sincerely,</w:t>
      </w:r>
    </w:p>
    <w:p w14:paraId="3CED934B" w14:textId="77777777" w:rsidR="00270F38" w:rsidRPr="00FE543B" w:rsidRDefault="00270F38" w:rsidP="00AA3A66">
      <w:pPr>
        <w:spacing w:after="0"/>
        <w:rPr>
          <w:rFonts w:ascii="Segoe UI" w:hAnsi="Segoe UI" w:cs="Segoe UI"/>
          <w:b/>
          <w:color w:val="FF0000"/>
          <w:sz w:val="20"/>
          <w:szCs w:val="20"/>
        </w:rPr>
      </w:pPr>
      <w:r w:rsidRPr="00FE543B">
        <w:rPr>
          <w:rFonts w:ascii="Segoe UI" w:hAnsi="Segoe UI" w:cs="Segoe UI"/>
          <w:b/>
          <w:color w:val="FF0000"/>
          <w:sz w:val="20"/>
          <w:szCs w:val="20"/>
        </w:rPr>
        <w:t>[Name]</w:t>
      </w:r>
    </w:p>
    <w:p w14:paraId="01388488" w14:textId="77777777" w:rsidR="00270F38" w:rsidRPr="00FE543B" w:rsidRDefault="00270F38" w:rsidP="00AA3A66">
      <w:pPr>
        <w:spacing w:after="0"/>
        <w:rPr>
          <w:rFonts w:ascii="Segoe UI" w:hAnsi="Segoe UI" w:cs="Segoe UI"/>
          <w:sz w:val="20"/>
          <w:szCs w:val="20"/>
        </w:rPr>
      </w:pPr>
      <w:r w:rsidRPr="00FE543B">
        <w:rPr>
          <w:rFonts w:ascii="Segoe UI" w:hAnsi="Segoe UI" w:cs="Segoe UI"/>
          <w:sz w:val="20"/>
          <w:szCs w:val="20"/>
        </w:rPr>
        <w:t>Account Representative</w:t>
      </w:r>
    </w:p>
    <w:p w14:paraId="7041188A" w14:textId="77777777" w:rsidR="00EC63E2" w:rsidRPr="00FE543B" w:rsidRDefault="00B569BC" w:rsidP="00AA3A66">
      <w:pPr>
        <w:spacing w:after="0"/>
        <w:rPr>
          <w:rFonts w:ascii="Segoe UI" w:hAnsi="Segoe UI" w:cs="Segoe UI"/>
          <w:b/>
          <w:color w:val="FF0000"/>
          <w:sz w:val="20"/>
          <w:szCs w:val="20"/>
        </w:rPr>
      </w:pPr>
      <w:r w:rsidRPr="00FE543B">
        <w:rPr>
          <w:rFonts w:ascii="Segoe UI" w:hAnsi="Segoe UI" w:cs="Segoe UI"/>
          <w:b/>
          <w:color w:val="FF0000"/>
          <w:sz w:val="20"/>
          <w:szCs w:val="20"/>
        </w:rPr>
        <w:t>[Partner Organization Name]</w:t>
      </w:r>
    </w:p>
    <w:sectPr w:rsidR="00EC63E2" w:rsidRPr="00FE543B" w:rsidSect="00F056A2">
      <w:headerReference w:type="default" r:id="rId12"/>
      <w:footerReference w:type="defaul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CF32B" w14:textId="77777777" w:rsidR="00ED6B27" w:rsidRDefault="00ED6B27" w:rsidP="00C02301">
      <w:pPr>
        <w:spacing w:after="0" w:line="240" w:lineRule="auto"/>
      </w:pPr>
      <w:r>
        <w:separator/>
      </w:r>
    </w:p>
  </w:endnote>
  <w:endnote w:type="continuationSeparator" w:id="0">
    <w:p w14:paraId="5279880C" w14:textId="77777777" w:rsidR="00ED6B27" w:rsidRDefault="00ED6B27" w:rsidP="00C02301">
      <w:pPr>
        <w:spacing w:after="0" w:line="240" w:lineRule="auto"/>
      </w:pPr>
      <w:r>
        <w:continuationSeparator/>
      </w:r>
    </w:p>
  </w:endnote>
  <w:endnote w:type="continuationNotice" w:id="1">
    <w:p w14:paraId="49E104FE" w14:textId="77777777" w:rsidR="00ED6B27" w:rsidRDefault="00ED6B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552F" w14:textId="77777777" w:rsidR="000B2EB5" w:rsidRDefault="000B2EB5">
    <w:pPr>
      <w:pStyle w:val="Footer"/>
    </w:pPr>
    <w:r w:rsidRPr="000B2EB5">
      <w:rPr>
        <w:noProof/>
      </w:rPr>
      <w:drawing>
        <wp:anchor distT="0" distB="0" distL="114300" distR="114300" simplePos="0" relativeHeight="251659264" behindDoc="1" locked="0" layoutInCell="1" allowOverlap="1" wp14:anchorId="7AFCBF11" wp14:editId="244BFA54">
          <wp:simplePos x="0" y="0"/>
          <wp:positionH relativeFrom="column">
            <wp:posOffset>4460240</wp:posOffset>
          </wp:positionH>
          <wp:positionV relativeFrom="paragraph">
            <wp:posOffset>-731520</wp:posOffset>
          </wp:positionV>
          <wp:extent cx="1658620" cy="1062990"/>
          <wp:effectExtent l="0" t="0" r="0" b="3810"/>
          <wp:wrapThrough wrapText="bothSides">
            <wp:wrapPolygon edited="0">
              <wp:start x="13893" y="0"/>
              <wp:lineTo x="9923" y="1161"/>
              <wp:lineTo x="5458" y="4645"/>
              <wp:lineTo x="5458" y="6194"/>
              <wp:lineTo x="2977" y="6581"/>
              <wp:lineTo x="1489" y="9290"/>
              <wp:lineTo x="1737" y="12387"/>
              <wp:lineTo x="496" y="13161"/>
              <wp:lineTo x="992" y="18581"/>
              <wp:lineTo x="0" y="20129"/>
              <wp:lineTo x="0" y="21290"/>
              <wp:lineTo x="18855" y="21290"/>
              <wp:lineTo x="19103" y="21290"/>
              <wp:lineTo x="18606" y="19742"/>
              <wp:lineTo x="17614" y="18581"/>
              <wp:lineTo x="18606" y="14323"/>
              <wp:lineTo x="17862" y="12774"/>
              <wp:lineTo x="19599" y="12387"/>
              <wp:lineTo x="21335" y="10839"/>
              <wp:lineTo x="21335" y="0"/>
              <wp:lineTo x="13893" y="0"/>
            </wp:wrapPolygon>
          </wp:wrapThrough>
          <wp:docPr id="6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117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2EAA4" wp14:editId="1C06CB6C">
              <wp:simplePos x="0" y="0"/>
              <wp:positionH relativeFrom="margin">
                <wp:posOffset>-914400</wp:posOffset>
              </wp:positionH>
              <wp:positionV relativeFrom="paragraph">
                <wp:posOffset>551180</wp:posOffset>
              </wp:positionV>
              <wp:extent cx="7751135" cy="74427"/>
              <wp:effectExtent l="0" t="0" r="254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135" cy="74427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A9345C" id="Rectangle 1" o:spid="_x0000_s1026" style="position:absolute;margin-left:-1in;margin-top:43.4pt;width:610.35pt;height:5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" fillcolor="#92d05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4ACAA" w14:textId="77777777" w:rsidR="00ED6B27" w:rsidRDefault="00ED6B27" w:rsidP="00C02301">
      <w:pPr>
        <w:spacing w:after="0" w:line="240" w:lineRule="auto"/>
      </w:pPr>
      <w:r>
        <w:separator/>
      </w:r>
    </w:p>
  </w:footnote>
  <w:footnote w:type="continuationSeparator" w:id="0">
    <w:p w14:paraId="5000BF43" w14:textId="77777777" w:rsidR="00ED6B27" w:rsidRDefault="00ED6B27" w:rsidP="00C02301">
      <w:pPr>
        <w:spacing w:after="0" w:line="240" w:lineRule="auto"/>
      </w:pPr>
      <w:r>
        <w:continuationSeparator/>
      </w:r>
    </w:p>
  </w:footnote>
  <w:footnote w:type="continuationNotice" w:id="1">
    <w:p w14:paraId="007F8564" w14:textId="77777777" w:rsidR="00ED6B27" w:rsidRDefault="00ED6B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DDF16" w14:textId="77777777" w:rsidR="00D734B3" w:rsidRPr="008B7A42" w:rsidRDefault="00D734B3" w:rsidP="00C02301">
    <w:pPr>
      <w:pStyle w:val="Header"/>
      <w:jc w:val="right"/>
      <w:rPr>
        <w:b/>
        <w:color w:val="FF0000"/>
      </w:rPr>
    </w:pPr>
    <w:r w:rsidRPr="008B7A42">
      <w:rPr>
        <w:b/>
        <w:noProof/>
        <w:color w:val="FF0000"/>
      </w:rPr>
      <w:t>[Partner logo here]</w:t>
    </w:r>
  </w:p>
  <w:p w14:paraId="73B3FE58" w14:textId="77777777" w:rsidR="00D734B3" w:rsidRDefault="00D73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734"/>
    <w:multiLevelType w:val="hybridMultilevel"/>
    <w:tmpl w:val="F15E3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667B"/>
    <w:multiLevelType w:val="hybridMultilevel"/>
    <w:tmpl w:val="A4D40486"/>
    <w:lvl w:ilvl="0" w:tplc="F7FAD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20458"/>
    <w:multiLevelType w:val="hybridMultilevel"/>
    <w:tmpl w:val="CA36EF34"/>
    <w:lvl w:ilvl="0" w:tplc="1F345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1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2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63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4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45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06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6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A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9C3630"/>
    <w:multiLevelType w:val="hybridMultilevel"/>
    <w:tmpl w:val="219816DC"/>
    <w:lvl w:ilvl="0" w:tplc="5CB8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83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60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48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C1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A9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3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A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60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72011"/>
    <w:multiLevelType w:val="hybridMultilevel"/>
    <w:tmpl w:val="E030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A2273"/>
    <w:multiLevelType w:val="hybridMultilevel"/>
    <w:tmpl w:val="ADDA2D88"/>
    <w:lvl w:ilvl="0" w:tplc="0E4C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AC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26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C3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AF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22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E5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2D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6B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6629B"/>
    <w:multiLevelType w:val="hybridMultilevel"/>
    <w:tmpl w:val="5C5CCB84"/>
    <w:lvl w:ilvl="0" w:tplc="131C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E0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8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CE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A6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2F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E4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EB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A8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276778"/>
    <w:multiLevelType w:val="hybridMultilevel"/>
    <w:tmpl w:val="5384532C"/>
    <w:lvl w:ilvl="0" w:tplc="0E5E6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9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6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48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C4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E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8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E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5F474C"/>
    <w:multiLevelType w:val="hybridMultilevel"/>
    <w:tmpl w:val="ECE221DC"/>
    <w:lvl w:ilvl="0" w:tplc="F7FAD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6"/>
    <w:rsid w:val="00010D9C"/>
    <w:rsid w:val="00052506"/>
    <w:rsid w:val="0008518B"/>
    <w:rsid w:val="000A6AD9"/>
    <w:rsid w:val="000B2EB5"/>
    <w:rsid w:val="000D5FA7"/>
    <w:rsid w:val="000F0191"/>
    <w:rsid w:val="000F100F"/>
    <w:rsid w:val="00107B59"/>
    <w:rsid w:val="0012430C"/>
    <w:rsid w:val="0014164F"/>
    <w:rsid w:val="00184641"/>
    <w:rsid w:val="001B3455"/>
    <w:rsid w:val="00200543"/>
    <w:rsid w:val="00221BCB"/>
    <w:rsid w:val="00234BFA"/>
    <w:rsid w:val="00270F38"/>
    <w:rsid w:val="002C0CD9"/>
    <w:rsid w:val="002E5585"/>
    <w:rsid w:val="00313D15"/>
    <w:rsid w:val="00363C4F"/>
    <w:rsid w:val="00366CDF"/>
    <w:rsid w:val="003744EC"/>
    <w:rsid w:val="00377B31"/>
    <w:rsid w:val="003E61E5"/>
    <w:rsid w:val="004140AE"/>
    <w:rsid w:val="00420CA7"/>
    <w:rsid w:val="00435D39"/>
    <w:rsid w:val="00437B3F"/>
    <w:rsid w:val="004E41F3"/>
    <w:rsid w:val="0055368E"/>
    <w:rsid w:val="00567CE5"/>
    <w:rsid w:val="00583001"/>
    <w:rsid w:val="005A069B"/>
    <w:rsid w:val="005A1479"/>
    <w:rsid w:val="005B4C74"/>
    <w:rsid w:val="00667BB6"/>
    <w:rsid w:val="00694E6A"/>
    <w:rsid w:val="006B0688"/>
    <w:rsid w:val="006C4B89"/>
    <w:rsid w:val="00703FC8"/>
    <w:rsid w:val="00724C72"/>
    <w:rsid w:val="007625F8"/>
    <w:rsid w:val="00777B62"/>
    <w:rsid w:val="00805B24"/>
    <w:rsid w:val="008164B4"/>
    <w:rsid w:val="008379CD"/>
    <w:rsid w:val="00882845"/>
    <w:rsid w:val="008871A1"/>
    <w:rsid w:val="00890703"/>
    <w:rsid w:val="008B7927"/>
    <w:rsid w:val="008B7A42"/>
    <w:rsid w:val="008C0C0C"/>
    <w:rsid w:val="008E58EB"/>
    <w:rsid w:val="008E5A75"/>
    <w:rsid w:val="00905103"/>
    <w:rsid w:val="00931470"/>
    <w:rsid w:val="0099347A"/>
    <w:rsid w:val="0099540D"/>
    <w:rsid w:val="009A4C74"/>
    <w:rsid w:val="009A67A8"/>
    <w:rsid w:val="009D669A"/>
    <w:rsid w:val="00A31FE1"/>
    <w:rsid w:val="00A447F1"/>
    <w:rsid w:val="00A707DA"/>
    <w:rsid w:val="00AA3A66"/>
    <w:rsid w:val="00AC5652"/>
    <w:rsid w:val="00AE13DE"/>
    <w:rsid w:val="00AE4608"/>
    <w:rsid w:val="00B0360A"/>
    <w:rsid w:val="00B569BC"/>
    <w:rsid w:val="00B6680F"/>
    <w:rsid w:val="00B70AA0"/>
    <w:rsid w:val="00BB11C4"/>
    <w:rsid w:val="00BF1480"/>
    <w:rsid w:val="00C02301"/>
    <w:rsid w:val="00C12F91"/>
    <w:rsid w:val="00C201C6"/>
    <w:rsid w:val="00C40741"/>
    <w:rsid w:val="00C54C6F"/>
    <w:rsid w:val="00C77868"/>
    <w:rsid w:val="00C83248"/>
    <w:rsid w:val="00CA13B6"/>
    <w:rsid w:val="00CB1D9B"/>
    <w:rsid w:val="00CC0D92"/>
    <w:rsid w:val="00CD7FF3"/>
    <w:rsid w:val="00D56F9F"/>
    <w:rsid w:val="00D734B3"/>
    <w:rsid w:val="00D75AA0"/>
    <w:rsid w:val="00D868A6"/>
    <w:rsid w:val="00DA02EE"/>
    <w:rsid w:val="00DD5294"/>
    <w:rsid w:val="00DE19B9"/>
    <w:rsid w:val="00DE1D6B"/>
    <w:rsid w:val="00E547AA"/>
    <w:rsid w:val="00E64EEB"/>
    <w:rsid w:val="00E94113"/>
    <w:rsid w:val="00EC63E2"/>
    <w:rsid w:val="00ED6B27"/>
    <w:rsid w:val="00EF7E64"/>
    <w:rsid w:val="00F056A2"/>
    <w:rsid w:val="00F21815"/>
    <w:rsid w:val="00F27383"/>
    <w:rsid w:val="00F4545B"/>
    <w:rsid w:val="00F54CB9"/>
    <w:rsid w:val="00F56B3D"/>
    <w:rsid w:val="00F670A9"/>
    <w:rsid w:val="00F94EB9"/>
    <w:rsid w:val="00FD0D82"/>
    <w:rsid w:val="00FE0811"/>
    <w:rsid w:val="00FE543B"/>
    <w:rsid w:val="045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E87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01"/>
  </w:style>
  <w:style w:type="paragraph" w:styleId="Footer">
    <w:name w:val="footer"/>
    <w:basedOn w:val="Normal"/>
    <w:link w:val="FooterChar"/>
    <w:uiPriority w:val="99"/>
    <w:unhideWhenUsed/>
    <w:rsid w:val="00C0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01"/>
  </w:style>
  <w:style w:type="paragraph" w:styleId="BalloonText">
    <w:name w:val="Balloon Text"/>
    <w:basedOn w:val="Normal"/>
    <w:link w:val="BalloonTextChar"/>
    <w:uiPriority w:val="99"/>
    <w:semiHidden/>
    <w:unhideWhenUsed/>
    <w:rsid w:val="00F5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01"/>
  </w:style>
  <w:style w:type="paragraph" w:styleId="Footer">
    <w:name w:val="footer"/>
    <w:basedOn w:val="Normal"/>
    <w:link w:val="FooterChar"/>
    <w:uiPriority w:val="99"/>
    <w:unhideWhenUsed/>
    <w:rsid w:val="00C0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01"/>
  </w:style>
  <w:style w:type="paragraph" w:styleId="BalloonText">
    <w:name w:val="Balloon Text"/>
    <w:basedOn w:val="Normal"/>
    <w:link w:val="BalloonTextChar"/>
    <w:uiPriority w:val="99"/>
    <w:semiHidden/>
    <w:unhideWhenUsed/>
    <w:rsid w:val="00F5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7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1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74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72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3258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21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94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023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89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300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B98B367F5244AB4D8DDBAAC3FEE5D" ma:contentTypeVersion="9" ma:contentTypeDescription="Create a new document." ma:contentTypeScope="" ma:versionID="13c4e0d826f30874fad55ebba83fd206">
  <xsd:schema xmlns:xsd="http://www.w3.org/2001/XMLSchema" xmlns:xs="http://www.w3.org/2001/XMLSchema" xmlns:p="http://schemas.microsoft.com/office/2006/metadata/properties" xmlns:ns1="http://schemas.microsoft.com/sharepoint/v3" xmlns:ns2="4a19f07b-efd4-43bd-8d2c-3f8b25d0b984" xmlns:ns3="4d73ec1f-52ea-4eaa-a71e-3789d303c717" targetNamespace="http://schemas.microsoft.com/office/2006/metadata/properties" ma:root="true" ma:fieldsID="c848f15707cb49161b332394bd6270fa" ns1:_="" ns2:_="" ns3:_="">
    <xsd:import namespace="http://schemas.microsoft.com/sharepoint/v3"/>
    <xsd:import namespace="4a19f07b-efd4-43bd-8d2c-3f8b25d0b984"/>
    <xsd:import namespace="4d73ec1f-52ea-4eaa-a71e-3789d303c7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9f07b-efd4-43bd-8d2c-3f8b25d0b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3ec1f-52ea-4eaa-a71e-3789d303c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64B0-CE22-4845-AB42-EFD9A0B43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056E5-CDB3-4B88-B57D-5DD94C50D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19f07b-efd4-43bd-8d2c-3f8b25d0b984"/>
    <ds:schemaRef ds:uri="4d73ec1f-52ea-4eaa-a71e-3789d303c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0110D-65AC-4093-9B98-15B0750EBF33}">
  <ds:schemaRefs>
    <ds:schemaRef ds:uri="http://schemas.microsoft.com/office/infopath/2007/PartnerControls"/>
    <ds:schemaRef ds:uri="http://purl.org/dc/terms/"/>
    <ds:schemaRef ds:uri="4d73ec1f-52ea-4eaa-a71e-3789d303c717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4a19f07b-efd4-43bd-8d2c-3f8b25d0b98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4C79F6-79A7-4776-AFAE-D7A6EAA8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Glew (KDDS Group LLC)</dc:creator>
  <cp:lastModifiedBy>Mutek, Elizabeth</cp:lastModifiedBy>
  <cp:revision>2</cp:revision>
  <cp:lastPrinted>2017-01-26T22:31:00Z</cp:lastPrinted>
  <dcterms:created xsi:type="dcterms:W3CDTF">2017-06-09T15:30:00Z</dcterms:created>
  <dcterms:modified xsi:type="dcterms:W3CDTF">2017-06-09T15:30:00Z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0x0101009BEB98B367F5244AB4D8DDBAAC3FEE5D</vt:lpwstr>
  </property>
  <property fmtid="{D5CDD505-2E9C-101B-9397-08002B2CF9AE}" pid="3" name="Order">
    <vt:r8>23200</vt:r8>
  </property>
  <property fmtid="{D5CDD505-2E9C-101B-9397-08002B2CF9AE}" pid="4" name="xd_ProgID">
    <vt:lpwstr/>
  </property>
  <property fmtid="{D5CDD505-2E9C-101B-9397-08002B2CF9AE}" pid="5" name="_CopySource">
    <vt:lpwstr>https://microsoft.sharepoint.com/teams/edupmmteam/Shared Documents/MEs Field &amp; Partner/Feb 1 Posting/Microsoft Education_Customer Letter from Partner.docx</vt:lpwstr>
  </property>
  <property fmtid="{D5CDD505-2E9C-101B-9397-08002B2CF9AE}" pid="6" name="TemplateUrl">
    <vt:lpwstr/>
  </property>
</Properties>
</file>