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ED" w:rsidRDefault="00124DED" w:rsidP="0025797A">
      <w:pPr>
        <w:pStyle w:val="Heading2"/>
        <w:rPr>
          <w:color w:val="auto"/>
        </w:rPr>
      </w:pPr>
      <w:r>
        <w:rPr>
          <w:color w:val="auto"/>
        </w:rPr>
        <w:t>Business Assessment Follow-Up</w:t>
      </w:r>
    </w:p>
    <w:p w:rsidR="00124DED" w:rsidRDefault="00124DED" w:rsidP="0025797A">
      <w:pPr>
        <w:pStyle w:val="Heading2"/>
        <w:rPr>
          <w:color w:val="auto"/>
        </w:rPr>
      </w:pPr>
    </w:p>
    <w:p w:rsidR="00211AF6" w:rsidRDefault="00211AF6" w:rsidP="0025797A">
      <w:pPr>
        <w:pStyle w:val="Heading2"/>
        <w:rPr>
          <w:color w:val="auto"/>
        </w:rPr>
      </w:pPr>
      <w:r>
        <w:rPr>
          <w:color w:val="auto"/>
        </w:rPr>
        <w:t>Your Business Goals</w:t>
      </w:r>
    </w:p>
    <w:p w:rsidR="00211AF6" w:rsidRDefault="00211AF6" w:rsidP="00211AF6"/>
    <w:p w:rsidR="00211AF6" w:rsidRDefault="00211AF6" w:rsidP="00211AF6">
      <w:r>
        <w:t>Based on our previous conversations, our understanding of your business goals</w:t>
      </w:r>
      <w:r w:rsidR="001F21A3">
        <w:t xml:space="preserve"> is as follows:</w:t>
      </w:r>
    </w:p>
    <w:p w:rsidR="001F21A3" w:rsidRDefault="001F21A3" w:rsidP="001F21A3">
      <w:pPr>
        <w:pStyle w:val="Heading3"/>
        <w:rPr>
          <w:color w:val="auto"/>
          <w:u w:val="single"/>
        </w:rPr>
      </w:pPr>
      <w:r w:rsidRPr="001F21A3">
        <w:rPr>
          <w:color w:val="auto"/>
          <w:u w:val="single"/>
        </w:rPr>
        <w:t>3-Year Goals</w:t>
      </w:r>
    </w:p>
    <w:sdt>
      <w:sdtPr>
        <w:rPr>
          <w:u w:val="single"/>
        </w:rPr>
        <w:id w:val="-106129534"/>
        <w:placeholder>
          <w:docPart w:val="12F9BA1965AD4D28823A9EBC5DA0A5F8"/>
        </w:placeholder>
      </w:sdtPr>
      <w:sdtEndPr>
        <w:rPr>
          <w:u w:val="none"/>
        </w:rPr>
      </w:sdtEndPr>
      <w:sdtContent>
        <w:sdt>
          <w:sdtPr>
            <w:id w:val="-1294287874"/>
            <w:placeholder>
              <w:docPart w:val="60CD83236F7B4211B1F1F0D7691C0E7A"/>
            </w:placeholder>
          </w:sdtPr>
          <w:sdtContent>
            <w:p w:rsidR="000E7ABA" w:rsidRDefault="000E7ABA" w:rsidP="000E7ABA">
              <w:pPr>
                <w:pStyle w:val="ListParagraph"/>
                <w:numPr>
                  <w:ilvl w:val="0"/>
                  <w:numId w:val="7"/>
                </w:numPr>
              </w:pPr>
              <w:r>
                <w:t>Improve team productivity, ability to work better together</w:t>
              </w:r>
            </w:p>
            <w:p w:rsidR="000E7ABA" w:rsidRDefault="000E7ABA" w:rsidP="000E7ABA">
              <w:pPr>
                <w:pStyle w:val="ListParagraph"/>
                <w:numPr>
                  <w:ilvl w:val="0"/>
                  <w:numId w:val="7"/>
                </w:numPr>
              </w:pPr>
              <w:r>
                <w:t>Update IT infrastructure to more current technologies</w:t>
              </w:r>
            </w:p>
          </w:sdtContent>
        </w:sdt>
        <w:p w:rsidR="00936001" w:rsidRDefault="00280155" w:rsidP="000E7ABA">
          <w:pPr>
            <w:pStyle w:val="ListParagraph"/>
            <w:numPr>
              <w:ilvl w:val="0"/>
              <w:numId w:val="7"/>
            </w:numPr>
          </w:pPr>
          <w:r>
            <w:t>Grow from $</w:t>
          </w:r>
          <w:r w:rsidR="00423415">
            <w:t>2</w:t>
          </w:r>
          <w:r>
            <w:t>M annual revenue to $</w:t>
          </w:r>
          <w:r w:rsidR="00423415">
            <w:t>2</w:t>
          </w:r>
          <w:r>
            <w:t>.5M</w:t>
          </w:r>
        </w:p>
        <w:p w:rsidR="001F21A3" w:rsidRPr="00936001" w:rsidRDefault="00936001" w:rsidP="000E7ABA">
          <w:pPr>
            <w:pStyle w:val="ListParagraph"/>
            <w:numPr>
              <w:ilvl w:val="0"/>
              <w:numId w:val="7"/>
            </w:numPr>
          </w:pPr>
          <w:r w:rsidRPr="00936001">
            <w:t xml:space="preserve">Improve </w:t>
          </w:r>
          <w:r>
            <w:t>customer response time</w:t>
          </w:r>
        </w:p>
      </w:sdtContent>
    </w:sdt>
    <w:p w:rsidR="00211AF6" w:rsidRDefault="00211AF6" w:rsidP="00211AF6"/>
    <w:p w:rsidR="001F21A3" w:rsidRDefault="001F21A3" w:rsidP="001F21A3">
      <w:pPr>
        <w:pStyle w:val="Heading3"/>
        <w:rPr>
          <w:color w:val="auto"/>
        </w:rPr>
      </w:pPr>
      <w:r w:rsidRPr="001F21A3">
        <w:rPr>
          <w:color w:val="auto"/>
          <w:u w:val="single"/>
        </w:rPr>
        <w:t>3-Year Goal Adjustments</w:t>
      </w:r>
      <w:r>
        <w:rPr>
          <w:color w:val="auto"/>
        </w:rPr>
        <w:t xml:space="preserve"> </w:t>
      </w:r>
    </w:p>
    <w:sdt>
      <w:sdtPr>
        <w:id w:val="-1913300131"/>
        <w:placeholder>
          <w:docPart w:val="12F9BA1965AD4D28823A9EBC5DA0A5F8"/>
        </w:placeholder>
      </w:sdtPr>
      <w:sdtEndPr/>
      <w:sdtContent>
        <w:bookmarkStart w:id="0" w:name="Text2" w:displacedByCustomXml="prev"/>
        <w:p w:rsidR="00936001" w:rsidRDefault="00936001" w:rsidP="000E7ABA">
          <w:pPr>
            <w:pStyle w:val="ListParagraph"/>
            <w:numPr>
              <w:ilvl w:val="0"/>
              <w:numId w:val="8"/>
            </w:numPr>
          </w:pPr>
          <w:r>
            <w:t>Update</w:t>
          </w:r>
          <w:bookmarkEnd w:id="0"/>
          <w:r w:rsidR="000E7ABA">
            <w:t>,</w:t>
          </w:r>
          <w:r>
            <w:t xml:space="preserve"> optimize</w:t>
          </w:r>
          <w:r w:rsidR="000E7ABA">
            <w:t>, and standardize</w:t>
          </w:r>
          <w:r>
            <w:t xml:space="preserve"> employee PCs for better performance</w:t>
          </w:r>
        </w:p>
        <w:p w:rsidR="000E7ABA" w:rsidRDefault="00936001" w:rsidP="000E7ABA">
          <w:pPr>
            <w:pStyle w:val="ListParagraph"/>
            <w:numPr>
              <w:ilvl w:val="0"/>
              <w:numId w:val="8"/>
            </w:numPr>
          </w:pPr>
          <w:r>
            <w:t xml:space="preserve">Train employees on </w:t>
          </w:r>
          <w:r w:rsidR="000E7ABA">
            <w:t>latest</w:t>
          </w:r>
          <w:r>
            <w:t xml:space="preserve"> Office applications to enable them to respond to team members and customers in more timely manner</w:t>
          </w:r>
        </w:p>
        <w:p w:rsidR="001F21A3" w:rsidRDefault="000E7ABA" w:rsidP="000E7ABA">
          <w:pPr>
            <w:pStyle w:val="ListParagraph"/>
            <w:numPr>
              <w:ilvl w:val="0"/>
              <w:numId w:val="8"/>
            </w:numPr>
          </w:pPr>
          <w:r>
            <w:t>Replace existing server with new</w:t>
          </w:r>
        </w:p>
      </w:sdtContent>
    </w:sdt>
    <w:p w:rsidR="001F21A3" w:rsidRDefault="001F21A3" w:rsidP="001F21A3"/>
    <w:p w:rsidR="001F21A3" w:rsidRDefault="001F21A3" w:rsidP="001F21A3">
      <w:pPr>
        <w:pStyle w:val="Heading3"/>
        <w:rPr>
          <w:color w:val="auto"/>
        </w:rPr>
      </w:pPr>
      <w:r w:rsidRPr="001F21A3">
        <w:rPr>
          <w:color w:val="auto"/>
          <w:u w:val="single"/>
        </w:rPr>
        <w:t>5-Year Goals</w:t>
      </w:r>
      <w:r>
        <w:rPr>
          <w:color w:val="auto"/>
        </w:rPr>
        <w:t xml:space="preserve"> </w:t>
      </w:r>
    </w:p>
    <w:sdt>
      <w:sdtPr>
        <w:id w:val="-599801306"/>
        <w:placeholder>
          <w:docPart w:val="12F9BA1965AD4D28823A9EBC5DA0A5F8"/>
        </w:placeholder>
      </w:sdtPr>
      <w:sdtEndPr/>
      <w:sdtContent>
        <w:p w:rsidR="00105AC3" w:rsidRDefault="000E7ABA" w:rsidP="000E7ABA">
          <w:pPr>
            <w:pStyle w:val="ListParagraph"/>
            <w:numPr>
              <w:ilvl w:val="0"/>
              <w:numId w:val="6"/>
            </w:numPr>
          </w:pPr>
          <w:r>
            <w:t>Improve customer tracking, work toward more repeat business and increase existing customer business</w:t>
          </w:r>
        </w:p>
        <w:p w:rsidR="001F21A3" w:rsidRDefault="000E7ABA" w:rsidP="000E7ABA">
          <w:pPr>
            <w:pStyle w:val="ListParagraph"/>
            <w:numPr>
              <w:ilvl w:val="0"/>
              <w:numId w:val="6"/>
            </w:numPr>
          </w:pPr>
          <w:r>
            <w:t>Grow business via acquisition</w:t>
          </w:r>
        </w:p>
      </w:sdtContent>
    </w:sdt>
    <w:p w:rsidR="001F21A3" w:rsidRDefault="001F21A3" w:rsidP="001F21A3"/>
    <w:p w:rsidR="001F21A3" w:rsidRDefault="001F21A3" w:rsidP="001F21A3">
      <w:pPr>
        <w:pStyle w:val="Heading3"/>
        <w:rPr>
          <w:color w:val="auto"/>
        </w:rPr>
      </w:pPr>
      <w:r>
        <w:rPr>
          <w:color w:val="auto"/>
          <w:u w:val="single"/>
        </w:rPr>
        <w:t>5-Year Goal Adjustments</w:t>
      </w:r>
      <w:r>
        <w:rPr>
          <w:color w:val="auto"/>
        </w:rPr>
        <w:t xml:space="preserve"> </w:t>
      </w:r>
    </w:p>
    <w:p w:rsidR="00F87EC3" w:rsidRDefault="000E7ABA" w:rsidP="000E7ABA">
      <w:pPr>
        <w:pStyle w:val="ListParagraph"/>
        <w:numPr>
          <w:ilvl w:val="0"/>
          <w:numId w:val="9"/>
        </w:numPr>
      </w:pPr>
      <w:r>
        <w:t>Implement some level of customer relationship management</w:t>
      </w:r>
    </w:p>
    <w:p w:rsidR="000E7ABA" w:rsidRDefault="000E7ABA" w:rsidP="000E7ABA">
      <w:pPr>
        <w:pStyle w:val="ListParagraph"/>
        <w:numPr>
          <w:ilvl w:val="0"/>
          <w:numId w:val="9"/>
        </w:numPr>
      </w:pPr>
      <w:r>
        <w:t>Plan for acquisition integration</w:t>
      </w:r>
      <w:bookmarkStart w:id="1" w:name="_GoBack"/>
      <w:bookmarkEnd w:id="1"/>
    </w:p>
    <w:p w:rsidR="001F21A3" w:rsidRDefault="001F21A3" w:rsidP="001F21A3">
      <w:pPr>
        <w:pStyle w:val="Heading2"/>
        <w:rPr>
          <w:color w:val="auto"/>
        </w:rPr>
      </w:pPr>
    </w:p>
    <w:p w:rsidR="0025797A" w:rsidRPr="001F21A3" w:rsidRDefault="0025797A" w:rsidP="001F21A3">
      <w:pPr>
        <w:pStyle w:val="Heading2"/>
        <w:rPr>
          <w:color w:val="auto"/>
        </w:rPr>
      </w:pPr>
      <w:r w:rsidRPr="001F21A3">
        <w:rPr>
          <w:color w:val="auto"/>
        </w:rPr>
        <w:t>Our Recommendation</w:t>
      </w:r>
      <w:r w:rsidR="00211AF6" w:rsidRPr="001F21A3">
        <w:rPr>
          <w:color w:val="auto"/>
        </w:rPr>
        <w:t>s</w:t>
      </w:r>
    </w:p>
    <w:p w:rsidR="0025797A" w:rsidRDefault="0025797A" w:rsidP="0025797A"/>
    <w:p w:rsidR="0025797A" w:rsidRDefault="0025797A" w:rsidP="0025797A">
      <w:r>
        <w:t xml:space="preserve">Based on your current IT infrastructure and your needs, both immediate and long-term, we recommend the following IT infrastructure for your business. This recommendation is designed for your needs today with a margin of expected growth built in. It also accounts for your growth projections, although </w:t>
      </w:r>
      <w:r>
        <w:lastRenderedPageBreak/>
        <w:t>additional incremental products may be necessary over the course of time. We anticipate that this technology stack will result in complete satisfaction for you, your employees, and your customers.</w:t>
      </w:r>
    </w:p>
    <w:p w:rsidR="0025797A" w:rsidRDefault="0025797A" w:rsidP="0025797A">
      <w:r>
        <w:t>We appreciate your partnership and look forward to working closely with you in the future!</w:t>
      </w:r>
    </w:p>
    <w:p w:rsidR="0025797A" w:rsidRDefault="0025797A" w:rsidP="0025797A"/>
    <w:sdt>
      <w:sdtPr>
        <w:rPr>
          <w:b/>
          <w:i/>
        </w:rPr>
        <w:id w:val="-253904312"/>
        <w:placeholder>
          <w:docPart w:val="24C56B9EF50D47A0A4694E3596C95DAF"/>
        </w:placeholder>
      </w:sdtPr>
      <w:sdtEndPr>
        <w:rPr>
          <w:b w:val="0"/>
          <w:i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47"/>
            <w:gridCol w:w="2334"/>
            <w:gridCol w:w="2336"/>
            <w:gridCol w:w="2333"/>
          </w:tblGrid>
          <w:tr w:rsidR="0025797A" w:rsidRPr="00167D68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jc w:val="center"/>
                  <w:rPr>
                    <w:b/>
                    <w:i/>
                  </w:rPr>
                </w:pPr>
              </w:p>
            </w:tc>
            <w:tc>
              <w:tcPr>
                <w:tcW w:w="2334" w:type="dxa"/>
              </w:tcPr>
              <w:p w:rsidR="0025797A" w:rsidRPr="00167D68" w:rsidRDefault="0025797A" w:rsidP="005C7047">
                <w:pPr>
                  <w:jc w:val="center"/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Make</w:t>
                </w:r>
              </w:p>
            </w:tc>
            <w:tc>
              <w:tcPr>
                <w:tcW w:w="2336" w:type="dxa"/>
              </w:tcPr>
              <w:p w:rsidR="0025797A" w:rsidRPr="00167D68" w:rsidRDefault="0025797A" w:rsidP="005C7047">
                <w:pPr>
                  <w:jc w:val="center"/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Model</w:t>
                </w:r>
              </w:p>
            </w:tc>
            <w:tc>
              <w:tcPr>
                <w:tcW w:w="2333" w:type="dxa"/>
              </w:tcPr>
              <w:p w:rsidR="0025797A" w:rsidRPr="00167D68" w:rsidRDefault="0025797A" w:rsidP="005C7047">
                <w:pPr>
                  <w:jc w:val="center"/>
                  <w:rPr>
                    <w:b/>
                    <w:i/>
                  </w:rPr>
                </w:pPr>
                <w:proofErr w:type="spellStart"/>
                <w:r w:rsidRPr="00167D68">
                  <w:rPr>
                    <w:b/>
                    <w:i/>
                  </w:rPr>
                  <w:t>Qty</w:t>
                </w:r>
                <w:proofErr w:type="spellEnd"/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Upgraded desktop PCs</w:t>
                </w:r>
              </w:p>
            </w:tc>
            <w:tc>
              <w:tcPr>
                <w:tcW w:w="2334" w:type="dxa"/>
              </w:tcPr>
              <w:p w:rsidR="0025797A" w:rsidRDefault="00F87EC3" w:rsidP="005C7047">
                <w:r>
                  <w:t xml:space="preserve">Server </w:t>
                </w:r>
                <w:proofErr w:type="spellStart"/>
                <w:r>
                  <w:t>Werkz</w:t>
                </w:r>
                <w:proofErr w:type="spellEnd"/>
              </w:p>
            </w:tc>
            <w:tc>
              <w:tcPr>
                <w:tcW w:w="2336" w:type="dxa"/>
              </w:tcPr>
              <w:p w:rsidR="0025797A" w:rsidRDefault="00F87EC3" w:rsidP="005C7047">
                <w:r>
                  <w:t>All</w:t>
                </w:r>
              </w:p>
            </w:tc>
            <w:tc>
              <w:tcPr>
                <w:tcW w:w="2333" w:type="dxa"/>
              </w:tcPr>
              <w:p w:rsidR="0025797A" w:rsidRDefault="00F87EC3" w:rsidP="005C7047">
                <w:r>
                  <w:t>6</w:t>
                </w:r>
              </w:p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B72FF0" w:rsidRDefault="00F87EC3" w:rsidP="005C7047">
                <w:r>
                  <w:t>Upgrade all desktops to Windows 10 for better security and manageability</w:t>
                </w:r>
              </w:p>
              <w:p w:rsidR="00F87EC3" w:rsidRDefault="00F87EC3" w:rsidP="005C7047">
                <w:r>
                  <w:t>Upgrade all desktops to Office365 E3 for better team and individual productivity</w:t>
                </w:r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Upgraded laptop PCs</w:t>
                </w:r>
              </w:p>
            </w:tc>
            <w:tc>
              <w:tcPr>
                <w:tcW w:w="2334" w:type="dxa"/>
              </w:tcPr>
              <w:p w:rsidR="0025797A" w:rsidRDefault="00F87EC3" w:rsidP="005C7047">
                <w:r>
                  <w:t xml:space="preserve">Server </w:t>
                </w:r>
                <w:proofErr w:type="spellStart"/>
                <w:r>
                  <w:t>Werkz</w:t>
                </w:r>
                <w:proofErr w:type="spellEnd"/>
              </w:p>
            </w:tc>
            <w:tc>
              <w:tcPr>
                <w:tcW w:w="2336" w:type="dxa"/>
              </w:tcPr>
              <w:p w:rsidR="0025797A" w:rsidRDefault="00F87EC3" w:rsidP="005C7047">
                <w:r>
                  <w:t>All</w:t>
                </w:r>
              </w:p>
            </w:tc>
            <w:tc>
              <w:tcPr>
                <w:tcW w:w="2333" w:type="dxa"/>
              </w:tcPr>
              <w:p w:rsidR="0025797A" w:rsidRDefault="00F87EC3" w:rsidP="005C7047">
                <w:r>
                  <w:t>2</w:t>
                </w:r>
              </w:p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B72FF0" w:rsidRDefault="00F87EC3" w:rsidP="005C7047">
                <w:r>
                  <w:t>Upgrade all laptops to Windows 10 for better security and manageability</w:t>
                </w:r>
              </w:p>
              <w:p w:rsidR="00F87EC3" w:rsidRDefault="00F87EC3" w:rsidP="005C7047">
                <w:r>
                  <w:t>Upgrade all laptops to Office365 E3 for better team and individual productivity</w:t>
                </w:r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New server</w:t>
                </w:r>
              </w:p>
            </w:tc>
            <w:tc>
              <w:tcPr>
                <w:tcW w:w="2334" w:type="dxa"/>
              </w:tcPr>
              <w:p w:rsidR="0025797A" w:rsidRDefault="00F87EC3" w:rsidP="005C7047">
                <w:r>
                  <w:t>Lenovo</w:t>
                </w:r>
              </w:p>
            </w:tc>
            <w:tc>
              <w:tcPr>
                <w:tcW w:w="2336" w:type="dxa"/>
              </w:tcPr>
              <w:p w:rsidR="0025797A" w:rsidRDefault="006B1DA1" w:rsidP="005C7047">
                <w:r>
                  <w:t>RD550</w:t>
                </w:r>
              </w:p>
            </w:tc>
            <w:tc>
              <w:tcPr>
                <w:tcW w:w="2333" w:type="dxa"/>
              </w:tcPr>
              <w:p w:rsidR="0025797A" w:rsidRDefault="006B1DA1" w:rsidP="005C7047">
                <w:r>
                  <w:t>2</w:t>
                </w:r>
              </w:p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Additional Features</w:t>
                </w:r>
              </w:p>
            </w:tc>
            <w:tc>
              <w:tcPr>
                <w:tcW w:w="2334" w:type="dxa"/>
              </w:tcPr>
              <w:p w:rsidR="00B72FF0" w:rsidRDefault="007D34D9" w:rsidP="005C7047">
                <w:r>
                  <w:t>See proposal spec</w:t>
                </w:r>
              </w:p>
            </w:tc>
            <w:tc>
              <w:tcPr>
                <w:tcW w:w="2336" w:type="dxa"/>
              </w:tcPr>
              <w:p w:rsidR="00B72FF0" w:rsidRDefault="00B72FF0" w:rsidP="005C7047"/>
            </w:tc>
            <w:tc>
              <w:tcPr>
                <w:tcW w:w="2333" w:type="dxa"/>
              </w:tcPr>
              <w:p w:rsidR="00B72FF0" w:rsidRDefault="00B72FF0" w:rsidP="005C7047"/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B72FF0" w:rsidRDefault="007D34D9" w:rsidP="005C7047">
                <w:r>
                  <w:t>Replacing single entry-level server with redundant failover servers, moving to virtual environment for business continuity, performance, and future growth</w:t>
                </w:r>
              </w:p>
            </w:tc>
          </w:tr>
          <w:tr w:rsidR="007D34D9" w:rsidTr="00340C93">
            <w:tc>
              <w:tcPr>
                <w:tcW w:w="2347" w:type="dxa"/>
              </w:tcPr>
              <w:p w:rsidR="007D34D9" w:rsidRDefault="007D34D9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Firewall / UTM</w:t>
                </w:r>
              </w:p>
            </w:tc>
            <w:tc>
              <w:tcPr>
                <w:tcW w:w="2334" w:type="dxa"/>
              </w:tcPr>
              <w:p w:rsidR="007D34D9" w:rsidRDefault="007D34D9" w:rsidP="005C7047">
                <w:r>
                  <w:t>Sophos</w:t>
                </w:r>
              </w:p>
            </w:tc>
            <w:tc>
              <w:tcPr>
                <w:tcW w:w="2336" w:type="dxa"/>
              </w:tcPr>
              <w:p w:rsidR="007D34D9" w:rsidRDefault="007D34D9" w:rsidP="005C7047">
                <w:r w:rsidRPr="007D34D9">
                  <w:t>SG1BTCHUS</w:t>
                </w:r>
              </w:p>
            </w:tc>
            <w:tc>
              <w:tcPr>
                <w:tcW w:w="2333" w:type="dxa"/>
              </w:tcPr>
              <w:p w:rsidR="007D34D9" w:rsidRDefault="007D34D9" w:rsidP="005C7047">
                <w:r>
                  <w:t>1</w:t>
                </w:r>
              </w:p>
            </w:tc>
          </w:tr>
          <w:tr w:rsidR="007D34D9" w:rsidTr="00340C93">
            <w:tc>
              <w:tcPr>
                <w:tcW w:w="2347" w:type="dxa"/>
              </w:tcPr>
              <w:p w:rsidR="007D34D9" w:rsidRDefault="007D34D9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7D34D9" w:rsidRDefault="007D34D9" w:rsidP="005C7047">
                <w:r>
                  <w:t xml:space="preserve">Comprehensive network security, </w:t>
                </w:r>
                <w:r w:rsidR="00340C93">
                  <w:t>better manageability, close ties with anti-virus for integrated protection</w:t>
                </w:r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Switch</w:t>
                </w:r>
              </w:p>
            </w:tc>
            <w:tc>
              <w:tcPr>
                <w:tcW w:w="2334" w:type="dxa"/>
              </w:tcPr>
              <w:p w:rsidR="0025797A" w:rsidRDefault="007D34D9" w:rsidP="005C7047">
                <w:r>
                  <w:t>Netgear</w:t>
                </w:r>
              </w:p>
            </w:tc>
            <w:tc>
              <w:tcPr>
                <w:tcW w:w="2336" w:type="dxa"/>
              </w:tcPr>
              <w:p w:rsidR="0025797A" w:rsidRDefault="007D34D9" w:rsidP="005C7047">
                <w:r>
                  <w:t>XSM4324S</w:t>
                </w:r>
              </w:p>
            </w:tc>
            <w:tc>
              <w:tcPr>
                <w:tcW w:w="2333" w:type="dxa"/>
              </w:tcPr>
              <w:p w:rsidR="0025797A" w:rsidRDefault="007D34D9" w:rsidP="005C7047">
                <w:r>
                  <w:t>1</w:t>
                </w:r>
              </w:p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B72FF0" w:rsidRDefault="007D34D9" w:rsidP="005C7047">
                <w:r>
                  <w:t>Adding 10GbE for moderate virtualization use and future growth</w:t>
                </w:r>
              </w:p>
            </w:tc>
          </w:tr>
          <w:tr w:rsidR="007D34D9" w:rsidTr="00340C93">
            <w:tc>
              <w:tcPr>
                <w:tcW w:w="2347" w:type="dxa"/>
              </w:tcPr>
              <w:p w:rsidR="007D34D9" w:rsidRDefault="007D34D9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Switch</w:t>
                </w:r>
              </w:p>
            </w:tc>
            <w:tc>
              <w:tcPr>
                <w:tcW w:w="2334" w:type="dxa"/>
              </w:tcPr>
              <w:p w:rsidR="007D34D9" w:rsidRDefault="007D34D9" w:rsidP="005C7047">
                <w:r>
                  <w:t>Netgear</w:t>
                </w:r>
              </w:p>
            </w:tc>
            <w:tc>
              <w:tcPr>
                <w:tcW w:w="2336" w:type="dxa"/>
              </w:tcPr>
              <w:p w:rsidR="007D34D9" w:rsidRDefault="007D34D9" w:rsidP="005C7047">
                <w:r w:rsidRPr="007D34D9">
                  <w:t>GS728TXP</w:t>
                </w:r>
              </w:p>
            </w:tc>
            <w:tc>
              <w:tcPr>
                <w:tcW w:w="2333" w:type="dxa"/>
              </w:tcPr>
              <w:p w:rsidR="007D34D9" w:rsidRDefault="007D34D9" w:rsidP="005C7047">
                <w:r>
                  <w:t>1</w:t>
                </w:r>
              </w:p>
            </w:tc>
          </w:tr>
          <w:tr w:rsidR="007D34D9" w:rsidTr="00340C93">
            <w:tc>
              <w:tcPr>
                <w:tcW w:w="2347" w:type="dxa"/>
              </w:tcPr>
              <w:p w:rsidR="007D34D9" w:rsidRDefault="007D34D9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7D34D9" w:rsidRDefault="007D34D9" w:rsidP="005C7047">
                <w:r>
                  <w:t>Adding Power-over-Ethernet for future growth and replacing older switch with more ports and better manageability</w:t>
                </w:r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Storage</w:t>
                </w:r>
              </w:p>
            </w:tc>
            <w:tc>
              <w:tcPr>
                <w:tcW w:w="2334" w:type="dxa"/>
              </w:tcPr>
              <w:p w:rsidR="0025797A" w:rsidRDefault="007D34D9" w:rsidP="005C7047">
                <w:r>
                  <w:t>Lenovo</w:t>
                </w:r>
              </w:p>
            </w:tc>
            <w:tc>
              <w:tcPr>
                <w:tcW w:w="2336" w:type="dxa"/>
              </w:tcPr>
              <w:p w:rsidR="0025797A" w:rsidRDefault="007D34D9" w:rsidP="005C7047">
                <w:r>
                  <w:t>N4610 SAN</w:t>
                </w:r>
              </w:p>
            </w:tc>
            <w:tc>
              <w:tcPr>
                <w:tcW w:w="2333" w:type="dxa"/>
              </w:tcPr>
              <w:p w:rsidR="0025797A" w:rsidRDefault="007D34D9" w:rsidP="005C7047">
                <w:r>
                  <w:t>1</w:t>
                </w:r>
              </w:p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Additional Features</w:t>
                </w:r>
              </w:p>
            </w:tc>
            <w:tc>
              <w:tcPr>
                <w:tcW w:w="2334" w:type="dxa"/>
              </w:tcPr>
              <w:p w:rsidR="00B72FF0" w:rsidRDefault="007D34D9" w:rsidP="005C7047">
                <w:r>
                  <w:t>See proposal spec</w:t>
                </w:r>
              </w:p>
            </w:tc>
            <w:tc>
              <w:tcPr>
                <w:tcW w:w="2336" w:type="dxa"/>
              </w:tcPr>
              <w:p w:rsidR="00B72FF0" w:rsidRDefault="00B72FF0" w:rsidP="005C7047"/>
            </w:tc>
            <w:tc>
              <w:tcPr>
                <w:tcW w:w="2333" w:type="dxa"/>
              </w:tcPr>
              <w:p w:rsidR="00B72FF0" w:rsidRDefault="00B72FF0" w:rsidP="005C7047"/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B72FF0" w:rsidRDefault="007D34D9" w:rsidP="005C7047">
                <w:r>
                  <w:t>Adding storage for virtual environment, adds simplified business continuity, higher performance, and simplified growth</w:t>
                </w:r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r w:rsidRPr="00167D68">
                  <w:rPr>
                    <w:b/>
                    <w:i/>
                  </w:rPr>
                  <w:t>Anti-virus software</w:t>
                </w:r>
              </w:p>
            </w:tc>
            <w:tc>
              <w:tcPr>
                <w:tcW w:w="2334" w:type="dxa"/>
              </w:tcPr>
              <w:p w:rsidR="0025797A" w:rsidRDefault="007D34D9" w:rsidP="005C7047">
                <w:r>
                  <w:t>Sophos</w:t>
                </w:r>
              </w:p>
            </w:tc>
            <w:tc>
              <w:tcPr>
                <w:tcW w:w="2336" w:type="dxa"/>
              </w:tcPr>
              <w:p w:rsidR="0025797A" w:rsidRDefault="007D34D9" w:rsidP="005C7047">
                <w:r>
                  <w:t>Endpoint Protection</w:t>
                </w:r>
              </w:p>
            </w:tc>
            <w:tc>
              <w:tcPr>
                <w:tcW w:w="2333" w:type="dxa"/>
              </w:tcPr>
              <w:p w:rsidR="0025797A" w:rsidRDefault="007D34D9" w:rsidP="005C7047">
                <w:r>
                  <w:t>8</w:t>
                </w:r>
              </w:p>
            </w:tc>
          </w:tr>
          <w:tr w:rsidR="00B72FF0" w:rsidTr="00340C93">
            <w:tc>
              <w:tcPr>
                <w:tcW w:w="2347" w:type="dxa"/>
              </w:tcPr>
              <w:p w:rsidR="00B72FF0" w:rsidRPr="00167D68" w:rsidRDefault="00B72FF0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B72FF0" w:rsidRDefault="007D34D9" w:rsidP="005C7047">
                <w:r>
                  <w:t>Improved security and manageability, faster response to malware</w:t>
                </w:r>
              </w:p>
            </w:tc>
          </w:tr>
          <w:tr w:rsidR="0025797A" w:rsidTr="00340C93">
            <w:tc>
              <w:tcPr>
                <w:tcW w:w="2347" w:type="dxa"/>
              </w:tcPr>
              <w:p w:rsidR="0025797A" w:rsidRPr="00167D68" w:rsidRDefault="0025797A" w:rsidP="005C7047">
                <w:pPr>
                  <w:rPr>
                    <w:b/>
                    <w:i/>
                  </w:rPr>
                </w:pPr>
                <w:proofErr w:type="spellStart"/>
                <w:r w:rsidRPr="00167D68">
                  <w:rPr>
                    <w:b/>
                    <w:i/>
                  </w:rPr>
                  <w:t>LoB</w:t>
                </w:r>
                <w:proofErr w:type="spellEnd"/>
                <w:r w:rsidRPr="00167D68">
                  <w:rPr>
                    <w:b/>
                    <w:i/>
                  </w:rPr>
                  <w:t xml:space="preserve"> software</w:t>
                </w:r>
              </w:p>
            </w:tc>
            <w:tc>
              <w:tcPr>
                <w:tcW w:w="2334" w:type="dxa"/>
              </w:tcPr>
              <w:p w:rsidR="0025797A" w:rsidRDefault="00340C93" w:rsidP="005C7047">
                <w:r>
                  <w:t>Microsoft</w:t>
                </w:r>
              </w:p>
            </w:tc>
            <w:tc>
              <w:tcPr>
                <w:tcW w:w="2336" w:type="dxa"/>
              </w:tcPr>
              <w:p w:rsidR="0025797A" w:rsidRDefault="00340C93" w:rsidP="005C7047">
                <w:r>
                  <w:t>Office365 E3</w:t>
                </w:r>
              </w:p>
            </w:tc>
            <w:tc>
              <w:tcPr>
                <w:tcW w:w="2333" w:type="dxa"/>
              </w:tcPr>
              <w:p w:rsidR="0025797A" w:rsidRDefault="00340C93" w:rsidP="005C7047">
                <w:r>
                  <w:t>8</w:t>
                </w:r>
              </w:p>
            </w:tc>
          </w:tr>
          <w:tr w:rsidR="00211AF6" w:rsidTr="00340C93">
            <w:tc>
              <w:tcPr>
                <w:tcW w:w="2347" w:type="dxa"/>
              </w:tcPr>
              <w:p w:rsidR="00211AF6" w:rsidRPr="00167D68" w:rsidRDefault="00211AF6" w:rsidP="005C7047">
                <w:pPr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Reason / Value</w:t>
                </w:r>
              </w:p>
            </w:tc>
            <w:tc>
              <w:tcPr>
                <w:tcW w:w="7003" w:type="dxa"/>
                <w:gridSpan w:val="3"/>
              </w:tcPr>
              <w:p w:rsidR="00211AF6" w:rsidRDefault="00340C93" w:rsidP="005C7047">
                <w:r>
                  <w:t>Improved individual and team productivity, substantially improved legal compliance, improved customer communications</w:t>
                </w:r>
              </w:p>
            </w:tc>
          </w:tr>
        </w:tbl>
      </w:sdtContent>
    </w:sdt>
    <w:p w:rsidR="00C515F6" w:rsidRDefault="00C515F6"/>
    <w:sectPr w:rsidR="00C5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196F"/>
    <w:multiLevelType w:val="hybridMultilevel"/>
    <w:tmpl w:val="D84EC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D6B4E"/>
    <w:multiLevelType w:val="hybridMultilevel"/>
    <w:tmpl w:val="987AF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04A20"/>
    <w:multiLevelType w:val="hybridMultilevel"/>
    <w:tmpl w:val="DEA29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6016D"/>
    <w:multiLevelType w:val="hybridMultilevel"/>
    <w:tmpl w:val="A38C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05E8D"/>
    <w:multiLevelType w:val="hybridMultilevel"/>
    <w:tmpl w:val="0C58F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018B0"/>
    <w:multiLevelType w:val="hybridMultilevel"/>
    <w:tmpl w:val="B1C2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6017"/>
    <w:multiLevelType w:val="hybridMultilevel"/>
    <w:tmpl w:val="1B9C8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236C2"/>
    <w:multiLevelType w:val="hybridMultilevel"/>
    <w:tmpl w:val="B7F859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65536"/>
    <w:multiLevelType w:val="hybridMultilevel"/>
    <w:tmpl w:val="A538E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C3"/>
    <w:rsid w:val="000E7ABA"/>
    <w:rsid w:val="00105AC3"/>
    <w:rsid w:val="00124DED"/>
    <w:rsid w:val="001F21A3"/>
    <w:rsid w:val="00211AF6"/>
    <w:rsid w:val="0025797A"/>
    <w:rsid w:val="00280155"/>
    <w:rsid w:val="00340C93"/>
    <w:rsid w:val="00423415"/>
    <w:rsid w:val="006B1DA1"/>
    <w:rsid w:val="007D34D9"/>
    <w:rsid w:val="00936001"/>
    <w:rsid w:val="00B72FF0"/>
    <w:rsid w:val="00C515F6"/>
    <w:rsid w:val="00CA63EC"/>
    <w:rsid w:val="00EB0EA2"/>
    <w:rsid w:val="00EE394C"/>
    <w:rsid w:val="00F72D07"/>
    <w:rsid w:val="00F8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786E3-CB37-4B56-AF45-8B7FD016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7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7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F2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1F21A3"/>
    <w:rPr>
      <w:color w:val="808080"/>
    </w:rPr>
  </w:style>
  <w:style w:type="paragraph" w:styleId="ListParagraph">
    <w:name w:val="List Paragraph"/>
    <w:basedOn w:val="Normal"/>
    <w:uiPriority w:val="34"/>
    <w:qFormat/>
    <w:rsid w:val="0093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files\WHersh\Documents\LL%20Henry%20LLC%20response%20to%2020140314%20assess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F9BA1965AD4D28823A9EBC5DA0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87F6-17E7-4006-974E-1924621C018F}"/>
      </w:docPartPr>
      <w:docPartBody>
        <w:p w:rsidR="00000000" w:rsidRDefault="009F19B5">
          <w:pPr>
            <w:pStyle w:val="12F9BA1965AD4D28823A9EBC5DA0A5F8"/>
          </w:pPr>
          <w:r w:rsidRPr="00DF0151">
            <w:rPr>
              <w:rStyle w:val="PlaceholderText"/>
            </w:rPr>
            <w:t>Click here to enter text.</w:t>
          </w:r>
        </w:p>
      </w:docPartBody>
    </w:docPart>
    <w:docPart>
      <w:docPartPr>
        <w:name w:val="24C56B9EF50D47A0A4694E3596C9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3465-354D-42BA-9A5F-2A655C3ECA29}"/>
      </w:docPartPr>
      <w:docPartBody>
        <w:p w:rsidR="00000000" w:rsidRDefault="009F19B5">
          <w:pPr>
            <w:pStyle w:val="24C56B9EF50D47A0A4694E3596C95DAF"/>
          </w:pPr>
          <w:r w:rsidRPr="002525B3">
            <w:rPr>
              <w:rStyle w:val="PlaceholderText"/>
            </w:rPr>
            <w:t>Click here to enter text.</w:t>
          </w:r>
        </w:p>
      </w:docPartBody>
    </w:docPart>
    <w:docPart>
      <w:docPartPr>
        <w:name w:val="60CD83236F7B4211B1F1F0D7691C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1516-6E8C-4A79-9C6B-90958285BFEF}"/>
      </w:docPartPr>
      <w:docPartBody>
        <w:p w:rsidR="00000000" w:rsidRDefault="001F5219" w:rsidP="001F5219">
          <w:pPr>
            <w:pStyle w:val="60CD83236F7B4211B1F1F0D7691C0E7A"/>
          </w:pPr>
          <w:r w:rsidRPr="00DF01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19"/>
    <w:rsid w:val="001F5219"/>
    <w:rsid w:val="009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219"/>
    <w:rPr>
      <w:color w:val="808080"/>
    </w:rPr>
  </w:style>
  <w:style w:type="paragraph" w:customStyle="1" w:styleId="12F9BA1965AD4D28823A9EBC5DA0A5F8">
    <w:name w:val="12F9BA1965AD4D28823A9EBC5DA0A5F8"/>
  </w:style>
  <w:style w:type="paragraph" w:customStyle="1" w:styleId="24C56B9EF50D47A0A4694E3596C95DAF">
    <w:name w:val="24C56B9EF50D47A0A4694E3596C95DAF"/>
  </w:style>
  <w:style w:type="paragraph" w:customStyle="1" w:styleId="1843CE97BE6C4885A19EB171CDD8DBE8">
    <w:name w:val="1843CE97BE6C4885A19EB171CDD8DBE8"/>
    <w:rsid w:val="001F5219"/>
  </w:style>
  <w:style w:type="paragraph" w:customStyle="1" w:styleId="60CD83236F7B4211B1F1F0D7691C0E7A">
    <w:name w:val="60CD83236F7B4211B1F1F0D7691C0E7A"/>
    <w:rsid w:val="001F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LL Henry LLC response to 20140314 assessment</Template>
  <TotalTime>41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Hersh, William</dc:creator>
  <cp:lastModifiedBy>Hersh, William</cp:lastModifiedBy>
  <cp:revision>3</cp:revision>
  <dcterms:created xsi:type="dcterms:W3CDTF">2016-04-22T14:27:00Z</dcterms:created>
  <dcterms:modified xsi:type="dcterms:W3CDTF">2016-04-22T15:32:00Z</dcterms:modified>
</cp:coreProperties>
</file>